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092"/>
        <w:gridCol w:w="4171"/>
        <w:gridCol w:w="1399"/>
        <w:gridCol w:w="1788"/>
      </w:tblGrid>
      <w:tr w:rsidR="00EE75D9" w:rsidRPr="00054582" w14:paraId="7B4D6CF0" w14:textId="77777777" w:rsidTr="001A4261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6B80FA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  <w:r w:rsidRPr="00054582">
              <w:rPr>
                <w:rFonts w:ascii="Calibri" w:hAnsi="Calibri" w:cs="Calibri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B3E9B5C" wp14:editId="0BDAF38A">
                  <wp:simplePos x="0" y="0"/>
                  <wp:positionH relativeFrom="column">
                    <wp:posOffset>635</wp:posOffset>
                  </wp:positionH>
                  <wp:positionV relativeFrom="page">
                    <wp:posOffset>-920750</wp:posOffset>
                  </wp:positionV>
                  <wp:extent cx="914400" cy="914400"/>
                  <wp:effectExtent l="0" t="0" r="0" b="0"/>
                  <wp:wrapSquare wrapText="bothSides"/>
                  <wp:docPr id="2" name="Picture 2" descr="b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B68A376" w14:textId="38BAEE0A" w:rsidR="001A4261" w:rsidRDefault="00F22365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64AB744" wp14:editId="4245CF29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246017</wp:posOffset>
                      </wp:positionV>
                      <wp:extent cx="1001304" cy="901337"/>
                      <wp:effectExtent l="0" t="0" r="2794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04" cy="9013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48930" w14:textId="398CCC5D" w:rsidR="00F22365" w:rsidRDefault="00F22365" w:rsidP="00F22365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شعار الكلية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B744" id="Rectangle 6" o:spid="_x0000_s1026" style="position:absolute;left:0;text-align:left;margin-left:327.25pt;margin-top:19.35pt;width:78.85pt;height:70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" fillcolor="#3a5d9c [3204]" strokecolor="#1d2e4d [1604]" strokeweight="2pt">
                      <v:textbox>
                        <w:txbxContent>
                          <w:p w14:paraId="38848930" w14:textId="398CCC5D" w:rsidR="00F22365" w:rsidRDefault="00F22365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شعار الكلية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261"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Ministry of Higher Education and Scientific Research </w:t>
            </w:r>
          </w:p>
          <w:p w14:paraId="4E081442" w14:textId="1BE2EB46" w:rsidR="00EE75D9" w:rsidRPr="00054582" w:rsidRDefault="001A4261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Republic of Iraq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26FE0D35" w14:textId="0B293B07" w:rsidR="00EE75D9" w:rsidRPr="00054582" w:rsidRDefault="00EE75D9" w:rsidP="00EA7960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E75D9" w:rsidRPr="00054582" w14:paraId="37E5432A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6459265A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4B212B94" w14:textId="0D83C5B0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University: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University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Basrah</w:t>
            </w:r>
          </w:p>
        </w:tc>
        <w:tc>
          <w:tcPr>
            <w:tcW w:w="896" w:type="pct"/>
            <w:vMerge/>
            <w:shd w:val="clear" w:color="auto" w:fill="auto"/>
          </w:tcPr>
          <w:p w14:paraId="5291A14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88D5804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714E6D55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8C5563B" w14:textId="771BAED0" w:rsidR="00EE75D9" w:rsidRPr="00054582" w:rsidRDefault="00704935" w:rsidP="002E5A05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College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B64302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2E5A05" w:rsidRPr="00180DF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 and Economics</w:t>
            </w:r>
          </w:p>
        </w:tc>
        <w:tc>
          <w:tcPr>
            <w:tcW w:w="896" w:type="pct"/>
            <w:vMerge/>
            <w:shd w:val="clear" w:color="auto" w:fill="auto"/>
          </w:tcPr>
          <w:p w14:paraId="7589F5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D76B8A1" w14:textId="77777777" w:rsidTr="001A4261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71765C4E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4C007C8" w14:textId="6D346A80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 </w:t>
            </w:r>
            <w:r w:rsidR="002E5A05" w:rsidRPr="002E5A0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Banking and Finance</w:t>
            </w:r>
          </w:p>
          <w:p w14:paraId="70880340" w14:textId="732ED117" w:rsidR="00EE75D9" w:rsidRPr="00054582" w:rsidRDefault="00EE75D9" w:rsidP="00B6430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CF1A5E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526B26E" w14:textId="77777777" w:rsidTr="001A4261">
        <w:trPr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E95E249" w14:textId="47592059" w:rsidR="00EE75D9" w:rsidRPr="00054582" w:rsidRDefault="00704935" w:rsidP="001A426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A4261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Year : 2021-2022</w:t>
            </w:r>
          </w:p>
        </w:tc>
        <w:tc>
          <w:tcPr>
            <w:tcW w:w="2090" w:type="pct"/>
            <w:shd w:val="clear" w:color="auto" w:fill="auto"/>
          </w:tcPr>
          <w:p w14:paraId="3716F6A4" w14:textId="77777777" w:rsidR="00EE75D9" w:rsidRPr="00054582" w:rsidRDefault="00EE75D9" w:rsidP="00EA7960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0700CF8B" w14:textId="66185690" w:rsidR="00EE75D9" w:rsidRPr="00054582" w:rsidRDefault="001A4261" w:rsidP="001A4261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Semester : First</w:t>
            </w:r>
          </w:p>
        </w:tc>
      </w:tr>
    </w:tbl>
    <w:p w14:paraId="789802DE" w14:textId="3DA49165" w:rsidR="00A64E44" w:rsidRPr="00054582" w:rsidRDefault="00160B06" w:rsidP="00847A43">
      <w:pPr>
        <w:pStyle w:val="Heading1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t xml:space="preserve">SYLLABUS: </w:t>
      </w:r>
      <w:proofErr w:type="gramStart"/>
      <w:r w:rsidR="00C266A7" w:rsidRPr="00054582">
        <w:rPr>
          <w:rFonts w:ascii="Calibri" w:eastAsia="Times New Roman" w:hAnsi="Calibri" w:cs="Calibri"/>
        </w:rPr>
        <w:t>&lt;</w:t>
      </w:r>
      <w:r w:rsidR="00EE75D9" w:rsidRPr="00054582">
        <w:rPr>
          <w:rFonts w:ascii="Calibri" w:eastAsia="Times New Roman" w:hAnsi="Calibri" w:cs="Calibri"/>
        </w:rPr>
        <w:t xml:space="preserve"> </w:t>
      </w:r>
      <w:r w:rsidR="00B64302" w:rsidRPr="00054582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847A43" w:rsidRPr="00847A43">
        <w:rPr>
          <w:rFonts w:ascii="Calibri" w:eastAsia="Times New Roman" w:hAnsi="Calibri" w:cs="Calibri"/>
          <w:b/>
          <w:bCs/>
          <w:i/>
          <w:iCs/>
          <w:color w:val="FF0000"/>
        </w:rPr>
        <w:t>investment</w:t>
      </w:r>
      <w:proofErr w:type="gramEnd"/>
      <w:r w:rsidR="00847A43" w:rsidRPr="00847A43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 portfolio</w:t>
      </w:r>
      <w:r w:rsidR="00C266A7" w:rsidRPr="00054582">
        <w:rPr>
          <w:rFonts w:ascii="Calibri" w:eastAsia="Times New Roman" w:hAnsi="Calibri" w:cs="Calibri"/>
        </w:rPr>
        <w:t>&gt;</w:t>
      </w:r>
    </w:p>
    <w:tbl>
      <w:tblPr>
        <w:tblW w:w="917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3547"/>
      </w:tblGrid>
      <w:tr w:rsidR="00067543" w:rsidRPr="00054582" w14:paraId="6A301ADC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7AB307D7" w14:textId="2B0D72A6" w:rsidR="00A64E44" w:rsidRPr="00054582" w:rsidRDefault="00122234" w:rsidP="00180DF9">
            <w:pPr>
              <w:spacing w:after="0" w:line="240" w:lineRule="auto"/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  <w:lang w:bidi="ar-IQ"/>
              </w:rPr>
            </w:pPr>
            <w:r w:rsidRPr="00054582"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</w:rPr>
              <w:t>InstructoR</w:t>
            </w:r>
            <w:r w:rsidR="00A64E44" w:rsidRPr="00054582"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</w:rPr>
              <w:t>: </w:t>
            </w:r>
            <w:r w:rsidR="00180DF9">
              <w:rPr>
                <w:rStyle w:val="IntenseEmphasis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muntader fadel saad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4140B36C" w14:textId="42E83FFE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Phone: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="00180DF9">
              <w:rPr>
                <w:rStyle w:val="IntenseEmphasis"/>
                <w:rFonts w:ascii="Calibri" w:hAnsi="Calibri" w:cs="Calibri" w:hint="cs"/>
                <w:sz w:val="24"/>
                <w:szCs w:val="24"/>
                <w:rtl/>
              </w:rPr>
              <w:t>07704979730</w:t>
            </w:r>
          </w:p>
        </w:tc>
      </w:tr>
      <w:tr w:rsidR="00067543" w:rsidRPr="00054582" w14:paraId="7442812B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528367F3" w14:textId="0365FFF5" w:rsidR="00A64E44" w:rsidRPr="00054582" w:rsidRDefault="00657253" w:rsidP="00180DF9">
            <w:pPr>
              <w:pStyle w:val="NoSpacing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Hours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DD741D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80DF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1637C30D" w14:textId="280E5DB4" w:rsidR="00A64E44" w:rsidRPr="00054582" w:rsidRDefault="00657253" w:rsidP="00DD741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Office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A64E44"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r w:rsidR="00A52D0E" w:rsidRPr="0005458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0DF9" w:rsidRPr="00180DF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Faculty of Administration and Economics</w:t>
            </w:r>
          </w:p>
        </w:tc>
      </w:tr>
      <w:tr w:rsidR="00067543" w:rsidRPr="00054582" w14:paraId="51220036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36623859" w14:textId="5EFE00BF" w:rsidR="00A64E44" w:rsidRPr="00054582" w:rsidRDefault="00704935" w:rsidP="00704935">
            <w:pPr>
              <w:pStyle w:val="NoSpacing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Home Page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: </w:t>
            </w:r>
            <w:hyperlink r:id="rId9" w:history="1">
              <w:r w:rsidR="00180DF9" w:rsidRPr="00665690">
                <w:rPr>
                  <w:rStyle w:val="Hyperlink"/>
                </w:rPr>
                <w:t>https://faculty.uobasrah.edu.iq/portal/d67d8ab4f4c10bf22aa353e27879133</w:t>
              </w:r>
            </w:hyperlink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71186D32" w14:textId="2CE63F15" w:rsidR="00180DF9" w:rsidRPr="00054582" w:rsidRDefault="00A64E44" w:rsidP="00180DF9">
            <w:pPr>
              <w:pStyle w:val="NoSpacing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Email: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hyperlink r:id="rId10" w:history="1">
              <w:r w:rsidR="00180DF9" w:rsidRPr="00665690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muntader.saad@uobasrah.edu.iq</w:t>
              </w:r>
            </w:hyperlink>
          </w:p>
        </w:tc>
      </w:tr>
    </w:tbl>
    <w:p w14:paraId="6C5FF2E7" w14:textId="4EA3756A" w:rsidR="00A52D0E" w:rsidRPr="00054582" w:rsidRDefault="00A64E44" w:rsidP="00A52D0E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>Course Overview</w:t>
      </w:r>
    </w:p>
    <w:p w14:paraId="5919A02B" w14:textId="731723FF" w:rsidR="00A52D0E" w:rsidRPr="00054582" w:rsidRDefault="00180DF9" w:rsidP="00AD1294">
      <w:pPr>
        <w:pStyle w:val="Heading3"/>
        <w:rPr>
          <w:rFonts w:ascii="Calibri" w:hAnsi="Calibri" w:cs="Calibri"/>
        </w:rPr>
      </w:pPr>
      <w:r w:rsidRPr="00180DF9">
        <w:rPr>
          <w:rFonts w:ascii="Calibri" w:hAnsi="Calibri" w:cs="Calibri"/>
          <w:b w:val="0"/>
          <w:bCs/>
          <w:color w:val="FF0000"/>
          <w:sz w:val="24"/>
          <w:szCs w:val="24"/>
        </w:rPr>
        <w:t>An attempt to clarify the concept of an investment portfolio and to enable students to know how to build an investment portfolio</w:t>
      </w:r>
    </w:p>
    <w:p w14:paraId="05C4DFD4" w14:textId="69E03336" w:rsidR="00AD1294" w:rsidRPr="00054582" w:rsidRDefault="00A64E44" w:rsidP="00AD1294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>Goals and Objectives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DD741D" w:rsidRPr="00054582" w14:paraId="67E48099" w14:textId="77777777" w:rsidTr="00EA7960">
        <w:trPr>
          <w:tblCellSpacing w:w="0" w:type="dxa"/>
        </w:trPr>
        <w:tc>
          <w:tcPr>
            <w:tcW w:w="0" w:type="auto"/>
            <w:hideMark/>
          </w:tcPr>
          <w:p w14:paraId="14319304" w14:textId="77777777" w:rsidR="00180DF9" w:rsidRPr="00180DF9" w:rsidRDefault="00180DF9" w:rsidP="00180DF9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0DF9">
              <w:rPr>
                <w:rFonts w:ascii="Calibri" w:eastAsia="Times New Roman" w:hAnsi="Calibri" w:cs="Calibri"/>
                <w:sz w:val="24"/>
                <w:szCs w:val="24"/>
              </w:rPr>
              <w:t> Enabling students to know and build an optimal investment portfolio</w:t>
            </w:r>
          </w:p>
          <w:p w14:paraId="4CE1B906" w14:textId="77777777" w:rsidR="00180DF9" w:rsidRPr="00180DF9" w:rsidRDefault="00180DF9" w:rsidP="00180DF9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0DF9">
              <w:rPr>
                <w:rFonts w:ascii="Calibri" w:eastAsia="Times New Roman" w:hAnsi="Calibri" w:cs="Calibri"/>
                <w:sz w:val="24"/>
                <w:szCs w:val="24"/>
              </w:rPr>
              <w:t> Explain the concept of stocks and bonds</w:t>
            </w:r>
          </w:p>
          <w:p w14:paraId="202FE157" w14:textId="0A83FA58" w:rsidR="00DD741D" w:rsidRPr="00054582" w:rsidRDefault="00180DF9" w:rsidP="00180DF9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0DF9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For the skill of building an ideal portfolio in the money market -</w:t>
            </w:r>
            <w:r w:rsidR="00DD741D" w:rsidRPr="0005458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44265E0D" w14:textId="77777777" w:rsidR="00A64E44" w:rsidRPr="00054582" w:rsidRDefault="003401CF" w:rsidP="00DD741D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Textbook and Readings  </w:t>
      </w:r>
    </w:p>
    <w:p w14:paraId="695D2788" w14:textId="00CA6EAE" w:rsidR="002E5A05" w:rsidRPr="002E5A05" w:rsidRDefault="003401CF" w:rsidP="002E5A0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eastAsia="Times New Roman" w:hAnsi="Calibri" w:cs="Calibri"/>
        </w:rPr>
        <w:fldChar w:fldCharType="begin" w:fldLock="1"/>
      </w:r>
      <w:r w:rsidRPr="00054582">
        <w:rPr>
          <w:rFonts w:ascii="Calibri" w:eastAsia="Times New Roman" w:hAnsi="Calibri" w:cs="Calibri"/>
        </w:rPr>
        <w:instrText xml:space="preserve">ADDIN Mendeley Bibliography CSL_BIBLIOGRAPHY </w:instrText>
      </w:r>
      <w:r w:rsidRPr="00054582">
        <w:rPr>
          <w:rFonts w:ascii="Calibri" w:eastAsia="Times New Roman" w:hAnsi="Calibri" w:cs="Calibri"/>
        </w:rPr>
        <w:fldChar w:fldCharType="separate"/>
      </w:r>
      <w:r w:rsidRPr="00054582">
        <w:rPr>
          <w:rFonts w:ascii="Calibri" w:hAnsi="Calibri" w:cs="Calibri"/>
          <w:noProof/>
          <w:szCs w:val="24"/>
        </w:rPr>
        <w:t>[1]</w:t>
      </w:r>
      <w:r w:rsidR="002E5A05" w:rsidRPr="002E5A05">
        <w:t xml:space="preserve"> </w:t>
      </w:r>
      <w:r w:rsidR="002E5A05" w:rsidRPr="002E5A05">
        <w:rPr>
          <w:rFonts w:ascii="Calibri" w:hAnsi="Calibri" w:cs="Calibri"/>
          <w:noProof/>
          <w:szCs w:val="24"/>
        </w:rPr>
        <w:t>investment portfolio book</w:t>
      </w:r>
    </w:p>
    <w:p w14:paraId="0EF2E4DA" w14:textId="35C279E1" w:rsidR="003401CF" w:rsidRPr="00054582" w:rsidRDefault="002E5A05" w:rsidP="002E5A0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2E5A05">
        <w:rPr>
          <w:rFonts w:ascii="Calibri" w:hAnsi="Calibri" w:cs="Calibri"/>
          <w:noProof/>
          <w:szCs w:val="24"/>
        </w:rPr>
        <w:t>[2] Obligatory prepared by the instructor</w:t>
      </w:r>
      <w:r w:rsidR="003401CF" w:rsidRPr="00054582">
        <w:rPr>
          <w:rFonts w:ascii="Calibri" w:hAnsi="Calibri" w:cs="Calibri"/>
          <w:noProof/>
          <w:szCs w:val="24"/>
        </w:rPr>
        <w:tab/>
      </w:r>
      <w:r w:rsidR="00A52D0E" w:rsidRPr="00054582">
        <w:rPr>
          <w:rFonts w:ascii="Calibri" w:hAnsi="Calibri" w:cs="Calibri"/>
          <w:noProof/>
          <w:szCs w:val="24"/>
        </w:rPr>
        <w:t xml:space="preserve">    </w:t>
      </w:r>
    </w:p>
    <w:p w14:paraId="174247A7" w14:textId="7BE6B2ED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hAnsi="Calibri" w:cs="Calibri"/>
          <w:noProof/>
          <w:szCs w:val="24"/>
        </w:rPr>
        <w:t>[2]</w:t>
      </w:r>
      <w:r w:rsidRPr="00054582">
        <w:rPr>
          <w:rFonts w:ascii="Calibri" w:hAnsi="Calibri" w:cs="Calibri"/>
          <w:noProof/>
          <w:szCs w:val="24"/>
        </w:rPr>
        <w:tab/>
      </w:r>
      <w:r w:rsidR="00A52D0E" w:rsidRPr="00054582">
        <w:rPr>
          <w:rFonts w:ascii="Calibri" w:hAnsi="Calibri" w:cs="Calibri"/>
          <w:noProof/>
          <w:szCs w:val="24"/>
        </w:rPr>
        <w:t xml:space="preserve">  </w:t>
      </w:r>
    </w:p>
    <w:p w14:paraId="64C39DF1" w14:textId="3EFC16C0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</w:rPr>
      </w:pPr>
      <w:r w:rsidRPr="00054582">
        <w:rPr>
          <w:rFonts w:ascii="Calibri" w:hAnsi="Calibri" w:cs="Calibri"/>
          <w:noProof/>
          <w:szCs w:val="24"/>
        </w:rPr>
        <w:t>[3]</w:t>
      </w:r>
      <w:r w:rsidRPr="00054582">
        <w:rPr>
          <w:rFonts w:ascii="Calibri" w:hAnsi="Calibri" w:cs="Calibri"/>
          <w:noProof/>
          <w:szCs w:val="24"/>
        </w:rPr>
        <w:tab/>
      </w:r>
    </w:p>
    <w:p w14:paraId="3F8F234F" w14:textId="77777777" w:rsidR="00A64E44" w:rsidRPr="00054582" w:rsidRDefault="003401CF" w:rsidP="003401CF">
      <w:pPr>
        <w:pStyle w:val="NoSpacing"/>
        <w:ind w:left="720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fldChar w:fldCharType="end"/>
      </w:r>
    </w:p>
    <w:p w14:paraId="714A51BB" w14:textId="77777777" w:rsidR="00AD1294" w:rsidRPr="00054582" w:rsidRDefault="00A64E44" w:rsidP="003401CF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</w:t>
      </w:r>
      <w:r w:rsidR="003401CF" w:rsidRPr="00054582">
        <w:rPr>
          <w:rFonts w:ascii="Calibri" w:hAnsi="Calibri" w:cs="Calibri"/>
        </w:rPr>
        <w:t>assessment</w:t>
      </w:r>
      <w:r w:rsidRPr="00054582">
        <w:rPr>
          <w:rFonts w:ascii="Calibri" w:hAnsi="Calibri" w:cs="Calibri"/>
        </w:rPr>
        <w:t>s</w:t>
      </w:r>
    </w:p>
    <w:p w14:paraId="4B2E7070" w14:textId="5E044FFF" w:rsidR="00A64E44" w:rsidRPr="00054582" w:rsidRDefault="00A64E44" w:rsidP="00180DF9">
      <w:pPr>
        <w:pStyle w:val="NoSpacing"/>
        <w:rPr>
          <w:rFonts w:ascii="Calibri" w:eastAsia="Times New Roman" w:hAnsi="Calibri" w:cs="Calibri"/>
          <w:color w:val="000000"/>
        </w:rPr>
      </w:pPr>
      <w:r w:rsidRPr="00054582">
        <w:rPr>
          <w:rFonts w:ascii="Calibri" w:hAnsi="Calibri" w:cs="Calibri"/>
        </w:rPr>
        <w:t>The course grade</w:t>
      </w:r>
      <w:r w:rsidR="00B57787" w:rsidRPr="00054582">
        <w:rPr>
          <w:rFonts w:ascii="Calibri" w:hAnsi="Calibri" w:cs="Calibri"/>
        </w:rPr>
        <w:t xml:space="preserve"> </w:t>
      </w:r>
      <w:proofErr w:type="gramStart"/>
      <w:r w:rsidR="00B57787" w:rsidRPr="00054582">
        <w:rPr>
          <w:rFonts w:ascii="Calibri" w:hAnsi="Calibri" w:cs="Calibri"/>
        </w:rPr>
        <w:t xml:space="preserve">( </w:t>
      </w:r>
      <w:r w:rsidR="00180DF9">
        <w:rPr>
          <w:rFonts w:ascii="Calibri" w:hAnsi="Calibri" w:cs="Calibri"/>
          <w:b/>
          <w:bCs/>
          <w:color w:val="FF0000"/>
          <w:sz w:val="24"/>
          <w:szCs w:val="24"/>
        </w:rPr>
        <w:t>50</w:t>
      </w:r>
      <w:proofErr w:type="gramEnd"/>
      <w:r w:rsidR="00B57787" w:rsidRPr="00054582">
        <w:rPr>
          <w:rFonts w:ascii="Calibri" w:hAnsi="Calibri" w:cs="Calibri"/>
        </w:rPr>
        <w:t xml:space="preserve"> points )</w:t>
      </w:r>
      <w:r w:rsidRPr="00054582">
        <w:rPr>
          <w:rFonts w:ascii="Calibri" w:hAnsi="Calibri" w:cs="Calibri"/>
        </w:rPr>
        <w:t xml:space="preserve"> will be based on the following elements: </w:t>
      </w:r>
    </w:p>
    <w:tbl>
      <w:tblPr>
        <w:tblW w:w="55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080"/>
      </w:tblGrid>
      <w:tr w:rsidR="00A64E44" w:rsidRPr="00054582" w14:paraId="196CF5E1" w14:textId="77777777" w:rsidTr="00A52D0E">
        <w:trPr>
          <w:tblCellSpacing w:w="7" w:type="dxa"/>
        </w:trPr>
        <w:tc>
          <w:tcPr>
            <w:tcW w:w="4479" w:type="dxa"/>
            <w:vAlign w:val="center"/>
            <w:hideMark/>
          </w:tcPr>
          <w:p w14:paraId="4F9C5C1E" w14:textId="77777777" w:rsidR="00A64E44" w:rsidRPr="00054582" w:rsidRDefault="00A64E44" w:rsidP="00A64E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9" w:type="dxa"/>
            <w:vAlign w:val="center"/>
            <w:hideMark/>
          </w:tcPr>
          <w:p w14:paraId="3C86C629" w14:textId="77777777" w:rsidR="00A64E44" w:rsidRPr="00054582" w:rsidRDefault="00C266A7" w:rsidP="00160B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</w:t>
            </w:r>
            <w:r w:rsidR="00160B06" w:rsidRPr="00054582">
              <w:rPr>
                <w:rFonts w:ascii="Calibri" w:eastAsia="Times New Roman" w:hAnsi="Calibri" w:cs="Calibri"/>
              </w:rPr>
              <w:t>oints</w:t>
            </w:r>
          </w:p>
        </w:tc>
      </w:tr>
      <w:tr w:rsidR="00A64E44" w:rsidRPr="00054582" w14:paraId="6F92F402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04216A32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Exams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10F3AF26" w14:textId="0170749E" w:rsidR="00A64E44" w:rsidRPr="00054582" w:rsidRDefault="00180DF9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25</w:t>
            </w:r>
          </w:p>
        </w:tc>
      </w:tr>
      <w:tr w:rsidR="00A64E44" w:rsidRPr="00054582" w14:paraId="1D61596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73A7DB32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Reading Checks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099111B7" w14:textId="108E974F" w:rsidR="00A64E44" w:rsidRPr="00054582" w:rsidRDefault="00180DF9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A64E44" w:rsidRPr="00054582" w14:paraId="7A9E260B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3AAF4F35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lastRenderedPageBreak/>
              <w:t>Participation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27E8416" w14:textId="08CBFFC9" w:rsidR="00A64E44" w:rsidRPr="00054582" w:rsidRDefault="00180DF9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A64E44" w:rsidRPr="00054582" w14:paraId="7C27E97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0265D1F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Attendance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ACF421A" w14:textId="1B78E198" w:rsidR="00A64E44" w:rsidRPr="00054582" w:rsidRDefault="00180DF9" w:rsidP="00B5778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141D080F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2344430" w14:textId="77777777" w:rsidR="00A64E44" w:rsidRPr="00054582" w:rsidRDefault="009D40EB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4A28A3B4" w14:textId="6A68D69E" w:rsidR="00A64E44" w:rsidRPr="00054582" w:rsidRDefault="00180DF9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</w:tbl>
    <w:p w14:paraId="38CAEEDB" w14:textId="77777777" w:rsidR="00B57787" w:rsidRPr="00054582" w:rsidRDefault="00DD741D" w:rsidP="00B57787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DESCRIPTION AND </w:t>
      </w:r>
      <w:r w:rsidR="00766EFD" w:rsidRPr="00054582">
        <w:rPr>
          <w:rFonts w:ascii="Calibri" w:hAnsi="Calibri" w:cs="Calibri"/>
        </w:rPr>
        <w:t xml:space="preserve">ASSIGNMENT </w:t>
      </w:r>
      <w:r w:rsidR="00756986" w:rsidRPr="00054582">
        <w:rPr>
          <w:rFonts w:ascii="Calibri" w:hAnsi="Calibri" w:cs="Calibri"/>
        </w:rPr>
        <w:t>SCHEDULE</w:t>
      </w:r>
    </w:p>
    <w:p w14:paraId="5C3A255E" w14:textId="03E8F657" w:rsidR="00B57787" w:rsidRPr="00054582" w:rsidRDefault="00B57787" w:rsidP="00180DF9">
      <w:pPr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This </w:t>
      </w:r>
      <w:r w:rsidR="00180DF9">
        <w:rPr>
          <w:rFonts w:ascii="Calibri" w:hAnsi="Calibri" w:cs="Calibri"/>
          <w:color w:val="FF0000"/>
        </w:rPr>
        <w:t>50</w:t>
      </w:r>
      <w:r w:rsidR="00A52D0E" w:rsidRPr="00054582">
        <w:rPr>
          <w:rFonts w:ascii="Calibri" w:hAnsi="Calibri" w:cs="Calibri"/>
        </w:rPr>
        <w:t xml:space="preserve">. </w:t>
      </w:r>
      <w:r w:rsidRPr="00054582">
        <w:rPr>
          <w:rFonts w:ascii="Calibri" w:hAnsi="Calibri" w:cs="Calibri"/>
        </w:rPr>
        <w:t>-credit hour course is 1</w:t>
      </w:r>
      <w:r w:rsidR="0001595A" w:rsidRPr="00054582">
        <w:rPr>
          <w:rFonts w:ascii="Calibri" w:hAnsi="Calibri" w:cs="Calibri"/>
        </w:rPr>
        <w:t>5</w:t>
      </w:r>
      <w:r w:rsidRPr="00054582">
        <w:rPr>
          <w:rFonts w:ascii="Calibri" w:hAnsi="Calibri" w:cs="Calibri"/>
        </w:rPr>
        <w:t xml:space="preserve"> weeks long. You should invest </w:t>
      </w:r>
      <w:r w:rsidR="00A52D0E" w:rsidRPr="00054582">
        <w:rPr>
          <w:rFonts w:ascii="Calibri" w:hAnsi="Calibri" w:cs="Calibri"/>
        </w:rPr>
        <w:t>NO.</w:t>
      </w:r>
      <w:r w:rsidRPr="00054582">
        <w:rPr>
          <w:rFonts w:ascii="Calibri" w:hAnsi="Calibri" w:cs="Calibri"/>
        </w:rPr>
        <w:t xml:space="preserve"> hours every week in this course. </w:t>
      </w:r>
    </w:p>
    <w:p w14:paraId="3DB870DF" w14:textId="77777777" w:rsidR="00EA42F3" w:rsidRPr="00054582" w:rsidRDefault="00EA42F3" w:rsidP="00EA42F3">
      <w:pPr>
        <w:pStyle w:val="NoSpacing"/>
        <w:rPr>
          <w:rFonts w:ascii="Calibri" w:hAnsi="Calibri" w:cs="Calibri"/>
        </w:rPr>
      </w:pPr>
    </w:p>
    <w:tbl>
      <w:tblPr>
        <w:tblStyle w:val="TableGrid"/>
        <w:tblW w:w="9504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ook w:val="04A0" w:firstRow="1" w:lastRow="0" w:firstColumn="1" w:lastColumn="0" w:noHBand="0" w:noVBand="1"/>
      </w:tblPr>
      <w:tblGrid>
        <w:gridCol w:w="517"/>
        <w:gridCol w:w="968"/>
        <w:gridCol w:w="2908"/>
        <w:gridCol w:w="2152"/>
        <w:gridCol w:w="2959"/>
      </w:tblGrid>
      <w:tr w:rsidR="009619CD" w:rsidRPr="00054582" w14:paraId="6E4231B2" w14:textId="77777777" w:rsidTr="001F7277">
        <w:trPr>
          <w:trHeight w:val="432"/>
        </w:trPr>
        <w:tc>
          <w:tcPr>
            <w:tcW w:w="517" w:type="dxa"/>
            <w:shd w:val="clear" w:color="auto" w:fill="3A5D9C" w:themeFill="accent1"/>
            <w:vAlign w:val="center"/>
          </w:tcPr>
          <w:p w14:paraId="67CF002A" w14:textId="77777777" w:rsidR="009619CD" w:rsidRPr="00054582" w:rsidRDefault="009619CD" w:rsidP="00C264C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WK</w:t>
            </w:r>
          </w:p>
        </w:tc>
        <w:tc>
          <w:tcPr>
            <w:tcW w:w="968" w:type="dxa"/>
            <w:shd w:val="clear" w:color="auto" w:fill="3A5D9C" w:themeFill="accent1"/>
            <w:vAlign w:val="center"/>
          </w:tcPr>
          <w:p w14:paraId="0B462D58" w14:textId="77777777" w:rsidR="009619CD" w:rsidRPr="00054582" w:rsidRDefault="009619CD" w:rsidP="00A1704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908" w:type="dxa"/>
            <w:shd w:val="clear" w:color="auto" w:fill="3A5D9C" w:themeFill="accent1"/>
            <w:vAlign w:val="center"/>
          </w:tcPr>
          <w:p w14:paraId="1E463388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152" w:type="dxa"/>
            <w:shd w:val="clear" w:color="auto" w:fill="3A5D9C" w:themeFill="accent1"/>
            <w:vAlign w:val="center"/>
          </w:tcPr>
          <w:p w14:paraId="0633A27B" w14:textId="77777777" w:rsidR="009619CD" w:rsidRPr="00054582" w:rsidRDefault="009619CD" w:rsidP="00C264C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2959" w:type="dxa"/>
            <w:shd w:val="clear" w:color="auto" w:fill="3A5D9C" w:themeFill="accent1"/>
            <w:vAlign w:val="center"/>
          </w:tcPr>
          <w:p w14:paraId="05ECF366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ASSIGNMENT</w:t>
            </w:r>
          </w:p>
        </w:tc>
      </w:tr>
      <w:tr w:rsidR="002E5A05" w:rsidRPr="00054582" w14:paraId="52D3CBF8" w14:textId="77777777" w:rsidTr="003B1DEC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7C7968DB" w14:textId="77777777" w:rsidR="002E5A05" w:rsidRPr="00054582" w:rsidRDefault="002E5A05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58B888AD" w14:textId="77777777" w:rsidR="002E5A05" w:rsidRPr="00054582" w:rsidRDefault="002E5A05" w:rsidP="00A170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3A603D13" w14:textId="65FF5DCA" w:rsidR="002E5A05" w:rsidRPr="00054582" w:rsidRDefault="002E5A0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The concept and importance of investment decision investment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1913CEC8" w14:textId="17E0E8DC" w:rsidR="002E5A05" w:rsidRPr="00054582" w:rsidRDefault="002E5A0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0718CC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27F09012" w14:textId="77777777" w:rsidR="002E5A05" w:rsidRPr="00054582" w:rsidRDefault="002E5A05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6536FBE4" w14:textId="77777777" w:rsidTr="003B1DEC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2244C33C" w14:textId="77777777" w:rsidR="002E5A05" w:rsidRPr="00054582" w:rsidRDefault="002E5A05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43029BFB" w14:textId="77777777" w:rsidR="002E5A05" w:rsidRPr="00054582" w:rsidRDefault="002E5A05" w:rsidP="00A170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5626B516" w14:textId="10BDF75C" w:rsidR="002E5A05" w:rsidRPr="00054582" w:rsidRDefault="002E5A0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Fundamentals of portfolio management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25FE0315" w14:textId="2A520A1A" w:rsidR="002E5A05" w:rsidRPr="00054582" w:rsidRDefault="002E5A0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0718CC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1CC8FA4C" w14:textId="77777777" w:rsidR="002E5A05" w:rsidRPr="00054582" w:rsidRDefault="002E5A05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79581229" w14:textId="77777777" w:rsidTr="003B1DEC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096A4235" w14:textId="77777777" w:rsidR="002E5A05" w:rsidRPr="00054582" w:rsidRDefault="002E5A05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4C7A9FB4" w14:textId="77777777" w:rsidR="002E5A05" w:rsidRPr="00054582" w:rsidRDefault="002E5A05" w:rsidP="00A170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174D9BED" w14:textId="62C74A41" w:rsidR="002E5A05" w:rsidRPr="00054582" w:rsidRDefault="002E5A05" w:rsidP="00FC20EA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types of securities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17639D48" w14:textId="285A5A8B" w:rsidR="002E5A05" w:rsidRPr="00054582" w:rsidRDefault="002E5A05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0718CC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63957FE3" w14:textId="77777777" w:rsidR="002E5A05" w:rsidRPr="00054582" w:rsidRDefault="002E5A05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6C6B16EA" w14:textId="77777777" w:rsidTr="003B1DEC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42BDA1E9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7FF93A96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17498F9F" w14:textId="1278848B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The concept of return and how to calculate it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7C177570" w14:textId="2D504AD5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718CC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2B01501C" w14:textId="6FDC9B8A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165BB8A6" w14:textId="77777777" w:rsidTr="003B1DEC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635AF98E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424A1D1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7C60919C" w14:textId="348195AC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The concept of risk and its types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1FBF00D7" w14:textId="7C539A0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718CC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7D8FF29F" w14:textId="7D47EB6D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1</w:t>
            </w:r>
          </w:p>
        </w:tc>
      </w:tr>
      <w:tr w:rsidR="002E5A05" w:rsidRPr="00054582" w14:paraId="47B2FA66" w14:textId="77777777" w:rsidTr="00DF00A0">
        <w:trPr>
          <w:trHeight w:val="432"/>
        </w:trPr>
        <w:tc>
          <w:tcPr>
            <w:tcW w:w="517" w:type="dxa"/>
            <w:vAlign w:val="center"/>
          </w:tcPr>
          <w:p w14:paraId="57C76795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68" w:type="dxa"/>
            <w:vAlign w:val="center"/>
          </w:tcPr>
          <w:p w14:paraId="17DDB093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</w:tcPr>
          <w:p w14:paraId="2ECBAB08" w14:textId="6A57C4C5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capital contracts theory</w:t>
            </w:r>
          </w:p>
        </w:tc>
        <w:tc>
          <w:tcPr>
            <w:tcW w:w="2152" w:type="dxa"/>
          </w:tcPr>
          <w:p w14:paraId="566D0B27" w14:textId="28DC97C6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F536F1">
              <w:t>Teaching binding + textbook</w:t>
            </w:r>
          </w:p>
        </w:tc>
        <w:tc>
          <w:tcPr>
            <w:tcW w:w="2959" w:type="dxa"/>
            <w:vAlign w:val="center"/>
          </w:tcPr>
          <w:p w14:paraId="3051A851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5628F57D" w14:textId="77777777" w:rsidTr="00DF00A0">
        <w:trPr>
          <w:trHeight w:val="432"/>
        </w:trPr>
        <w:tc>
          <w:tcPr>
            <w:tcW w:w="517" w:type="dxa"/>
            <w:vAlign w:val="center"/>
          </w:tcPr>
          <w:p w14:paraId="383D0621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968" w:type="dxa"/>
            <w:vAlign w:val="center"/>
          </w:tcPr>
          <w:p w14:paraId="1820E91F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</w:tcPr>
          <w:p w14:paraId="419C0887" w14:textId="442498E0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The concept and importance of diversification</w:t>
            </w:r>
          </w:p>
        </w:tc>
        <w:tc>
          <w:tcPr>
            <w:tcW w:w="2152" w:type="dxa"/>
          </w:tcPr>
          <w:p w14:paraId="19FFFAB6" w14:textId="31B74C9E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F536F1">
              <w:t>Teaching binding + textbook</w:t>
            </w:r>
          </w:p>
        </w:tc>
        <w:tc>
          <w:tcPr>
            <w:tcW w:w="2959" w:type="dxa"/>
            <w:vAlign w:val="center"/>
          </w:tcPr>
          <w:p w14:paraId="0C41DF87" w14:textId="4089DAB6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116157EA" w14:textId="77777777" w:rsidTr="00DF00A0">
        <w:trPr>
          <w:trHeight w:val="432"/>
        </w:trPr>
        <w:tc>
          <w:tcPr>
            <w:tcW w:w="517" w:type="dxa"/>
            <w:vAlign w:val="center"/>
          </w:tcPr>
          <w:p w14:paraId="7C5EA621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968" w:type="dxa"/>
            <w:vAlign w:val="center"/>
          </w:tcPr>
          <w:p w14:paraId="56184B81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</w:tcPr>
          <w:p w14:paraId="3B605594" w14:textId="4B09A503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The concept of portfolio return and risk</w:t>
            </w:r>
          </w:p>
        </w:tc>
        <w:tc>
          <w:tcPr>
            <w:tcW w:w="2152" w:type="dxa"/>
          </w:tcPr>
          <w:p w14:paraId="79BFE71A" w14:textId="6003058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F536F1">
              <w:t>Teaching binding + textbook</w:t>
            </w:r>
          </w:p>
        </w:tc>
        <w:tc>
          <w:tcPr>
            <w:tcW w:w="2959" w:type="dxa"/>
            <w:vAlign w:val="center"/>
          </w:tcPr>
          <w:p w14:paraId="5211D691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1DC96242" w14:textId="77777777" w:rsidTr="00DF00A0">
        <w:trPr>
          <w:trHeight w:val="432"/>
        </w:trPr>
        <w:tc>
          <w:tcPr>
            <w:tcW w:w="517" w:type="dxa"/>
            <w:vAlign w:val="center"/>
          </w:tcPr>
          <w:p w14:paraId="5E765A50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68" w:type="dxa"/>
            <w:vAlign w:val="center"/>
          </w:tcPr>
          <w:p w14:paraId="7D7392A4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</w:tcPr>
          <w:p w14:paraId="55CD86C7" w14:textId="4C0C438C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Measuring portfolio return</w:t>
            </w:r>
          </w:p>
        </w:tc>
        <w:tc>
          <w:tcPr>
            <w:tcW w:w="2152" w:type="dxa"/>
          </w:tcPr>
          <w:p w14:paraId="48B85B08" w14:textId="6EF7F01B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F536F1">
              <w:t>Teaching binding + textbook</w:t>
            </w:r>
          </w:p>
        </w:tc>
        <w:tc>
          <w:tcPr>
            <w:tcW w:w="2959" w:type="dxa"/>
            <w:vAlign w:val="center"/>
          </w:tcPr>
          <w:p w14:paraId="63891A78" w14:textId="03984BD1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2</w:t>
            </w:r>
          </w:p>
        </w:tc>
      </w:tr>
      <w:tr w:rsidR="002E5A05" w:rsidRPr="00054582" w14:paraId="2AC1BD2A" w14:textId="77777777" w:rsidTr="00DF00A0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51CB50B2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7FE3AAE1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5C1F815B" w14:textId="0D883B70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A1">
              <w:t>The concept and importance of investment decision investment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3FB27792" w14:textId="38C33F15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F536F1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3CA1EB04" w14:textId="28D5FED2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43B8D603" w14:textId="77777777" w:rsidTr="00DF00A0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6582BD63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63A86397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4E0195E2" w14:textId="690D7E1B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C63EE">
              <w:t>Terms and assumptions of the efficient investment portfolio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2DDFECDF" w14:textId="3557EB76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F536F1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028F04D3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050F9880" w14:textId="77777777" w:rsidTr="00E21C24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24F7163F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61D419C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1B6AC588" w14:textId="45ABCDE4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C63EE">
              <w:t>Traditional models of wallet selection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6A28AD4C" w14:textId="4047459E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7437B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358D33F9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7310A59D" w14:textId="77777777" w:rsidTr="00E21C24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425A0D17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13B4F3BD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</w:tcPr>
          <w:p w14:paraId="1FF75EF9" w14:textId="6B0675DF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C63EE">
              <w:t>Risks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70032A9B" w14:textId="094695B2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7437B">
              <w:t>Teaching binding + textbook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44866655" w14:textId="349D92A9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3</w:t>
            </w:r>
          </w:p>
        </w:tc>
      </w:tr>
      <w:tr w:rsidR="002E5A05" w:rsidRPr="00054582" w14:paraId="741B4ECE" w14:textId="77777777" w:rsidTr="00E21C24">
        <w:trPr>
          <w:trHeight w:val="432"/>
        </w:trPr>
        <w:tc>
          <w:tcPr>
            <w:tcW w:w="517" w:type="dxa"/>
            <w:vAlign w:val="center"/>
          </w:tcPr>
          <w:p w14:paraId="60AE76F6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968" w:type="dxa"/>
            <w:vAlign w:val="center"/>
          </w:tcPr>
          <w:p w14:paraId="2016B02F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</w:tcPr>
          <w:p w14:paraId="2171B55F" w14:textId="71E4E83D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C63EE">
              <w:t>capital contracts</w:t>
            </w:r>
          </w:p>
        </w:tc>
        <w:tc>
          <w:tcPr>
            <w:tcW w:w="2152" w:type="dxa"/>
          </w:tcPr>
          <w:p w14:paraId="2247BD21" w14:textId="73E9723A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7437B">
              <w:t>Teaching binding + textbook</w:t>
            </w:r>
          </w:p>
        </w:tc>
        <w:tc>
          <w:tcPr>
            <w:tcW w:w="2959" w:type="dxa"/>
            <w:vAlign w:val="center"/>
          </w:tcPr>
          <w:p w14:paraId="352F56A2" w14:textId="1C10251A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5A05" w:rsidRPr="00054582" w14:paraId="7A03794D" w14:textId="77777777" w:rsidTr="00E21C24">
        <w:trPr>
          <w:trHeight w:val="432"/>
        </w:trPr>
        <w:tc>
          <w:tcPr>
            <w:tcW w:w="517" w:type="dxa"/>
            <w:vAlign w:val="center"/>
          </w:tcPr>
          <w:p w14:paraId="56AB1963" w14:textId="77777777" w:rsidR="002E5A05" w:rsidRPr="00054582" w:rsidRDefault="002E5A05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968" w:type="dxa"/>
            <w:vAlign w:val="center"/>
          </w:tcPr>
          <w:p w14:paraId="7CF9E22C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</w:tcPr>
          <w:p w14:paraId="1966B1D1" w14:textId="75AE72A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4C63EE">
              <w:t>Diversification in the portfolio</w:t>
            </w:r>
          </w:p>
        </w:tc>
        <w:tc>
          <w:tcPr>
            <w:tcW w:w="2152" w:type="dxa"/>
          </w:tcPr>
          <w:p w14:paraId="13C04DE9" w14:textId="5DD00D7C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7437B">
              <w:t>Teaching binding + textbook</w:t>
            </w:r>
          </w:p>
        </w:tc>
        <w:tc>
          <w:tcPr>
            <w:tcW w:w="2959" w:type="dxa"/>
            <w:vAlign w:val="center"/>
          </w:tcPr>
          <w:p w14:paraId="537992D9" w14:textId="77777777" w:rsidR="002E5A05" w:rsidRPr="00054582" w:rsidRDefault="002E5A05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55C0" w:rsidRPr="00054582" w14:paraId="13F6340D" w14:textId="77777777" w:rsidTr="001055C0">
        <w:trPr>
          <w:trHeight w:val="432"/>
        </w:trPr>
        <w:tc>
          <w:tcPr>
            <w:tcW w:w="517" w:type="dxa"/>
            <w:vAlign w:val="center"/>
          </w:tcPr>
          <w:p w14:paraId="72518371" w14:textId="77777777" w:rsidR="001055C0" w:rsidRPr="00054582" w:rsidRDefault="001055C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8987" w:type="dxa"/>
            <w:gridSpan w:val="4"/>
            <w:shd w:val="clear" w:color="auto" w:fill="BFBFBF" w:themeFill="background1" w:themeFillShade="BF"/>
            <w:vAlign w:val="center"/>
          </w:tcPr>
          <w:p w14:paraId="3C2C8BA6" w14:textId="77777777" w:rsidR="001055C0" w:rsidRPr="00054582" w:rsidRDefault="001055C0" w:rsidP="001055C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Mid Exam</w:t>
            </w:r>
          </w:p>
        </w:tc>
      </w:tr>
    </w:tbl>
    <w:p w14:paraId="0BE59D51" w14:textId="77777777" w:rsidR="00A77006" w:rsidRPr="00054582" w:rsidRDefault="00A77006" w:rsidP="00756986">
      <w:pPr>
        <w:rPr>
          <w:rFonts w:ascii="Calibri" w:hAnsi="Calibri" w:cs="Calibri"/>
        </w:rPr>
      </w:pPr>
    </w:p>
    <w:tbl>
      <w:tblPr>
        <w:tblStyle w:val="TableGrid"/>
        <w:bidiVisual/>
        <w:tblW w:w="9808" w:type="dxa"/>
        <w:tblInd w:w="-445" w:type="dxa"/>
        <w:tblLook w:val="04A0" w:firstRow="1" w:lastRow="0" w:firstColumn="1" w:lastColumn="0" w:noHBand="0" w:noVBand="1"/>
      </w:tblPr>
      <w:tblGrid>
        <w:gridCol w:w="6756"/>
        <w:gridCol w:w="3052"/>
      </w:tblGrid>
      <w:tr w:rsidR="00C775CC" w14:paraId="1B64B709" w14:textId="77777777" w:rsidTr="00A77006">
        <w:tc>
          <w:tcPr>
            <w:tcW w:w="9808" w:type="dxa"/>
            <w:gridSpan w:val="2"/>
            <w:shd w:val="clear" w:color="auto" w:fill="1F497D" w:themeFill="text2"/>
          </w:tcPr>
          <w:p w14:paraId="5CE6C01B" w14:textId="65479B32" w:rsidR="00C775CC" w:rsidRPr="00191A1C" w:rsidRDefault="00C775CC" w:rsidP="00C775CC">
            <w:pPr>
              <w:rPr>
                <w:rFonts w:ascii="Calibri" w:hAnsi="Calibri" w:cs="Calibri"/>
                <w:rtl/>
              </w:rPr>
            </w:pP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Is it possible to develop the curriculum </w:t>
            </w:r>
            <w:r w:rsidRPr="00C775CC">
              <w:rPr>
                <w:rFonts w:ascii="Calibri" w:hAnsi="Calibri" w:cs="Calibri"/>
                <w:color w:val="E5B8B8" w:themeColor="accent2" w:themeTint="66"/>
                <w:sz w:val="24"/>
                <w:szCs w:val="24"/>
                <w:lang w:bidi="ar-IQ"/>
              </w:rPr>
              <w:t>&lt;within the teaching authority 20%&gt;</w:t>
            </w: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 to include vocabulary that serves sustainability</w:t>
            </w:r>
          </w:p>
        </w:tc>
      </w:tr>
      <w:tr w:rsidR="00C775CC" w14:paraId="4D88D6E3" w14:textId="77777777" w:rsidTr="00A77006">
        <w:tc>
          <w:tcPr>
            <w:tcW w:w="6756" w:type="dxa"/>
            <w:shd w:val="clear" w:color="auto" w:fill="FFFFFF" w:themeFill="background1"/>
          </w:tcPr>
          <w:p w14:paraId="01CE84FA" w14:textId="24D22BAD" w:rsidR="00AA1090" w:rsidRPr="00074B2B" w:rsidRDefault="00AA1090" w:rsidP="00AA1090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AA1090"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  <w:t>1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>- Fighting poverty 2- No hunger 3- Developing life-long learning and education 4- Green chemistry 5- Sustainable development 6- Water purification 7- Water recycling for agriculture 8- Creativity and production -9- Sustainable energy (wind Sun and organic energy) -10- Environmental development- 11- pollution measurement -12- child care program-13- public health development program-14- measuring the efficiency of health institutions-15- gender equality-16- non-extremism-17- drug efficiency</w:t>
            </w:r>
            <w:r w:rsidRPr="00A77006"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 xml:space="preserve">  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18- Food efficiency for infants, children, adults and the elderly -19- Efficiency of the overall environment -20- Waste recycling-21- Heavy water disposal mechanisms-22- Literacy program-23- Mechanisms for preserving biodiversity-24- Mechanisms for spreading peace and justice in society- 25- Developing life in the seas and oceans-26- Studying the level of university education and the mechanisms for its development-27- Mechanisms for developing the local industry in Iraq-28- Mechanisms for developing infrastructure in Iraq-29-Reducing racial discrimination in all its forms-30-The basics of sustainable cities- 31- Mechanisms to reduce consumption and increase production- 32- Mechanisms to provide job opportunities for all-33- Study aspects of developing green areas-34- Study climatic phenomena in the country-35- Mechanisms for obtaining good health and well-being.</w:t>
            </w:r>
          </w:p>
        </w:tc>
        <w:tc>
          <w:tcPr>
            <w:tcW w:w="3052" w:type="dxa"/>
            <w:shd w:val="clear" w:color="auto" w:fill="FFFFFF" w:themeFill="background1"/>
          </w:tcPr>
          <w:p w14:paraId="6AD020D7" w14:textId="3D066319" w:rsidR="00C775CC" w:rsidRDefault="00074B2B" w:rsidP="00074B2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1- Yes, it is possible (point </w:t>
            </w:r>
            <w:r>
              <w:rPr>
                <w:rFonts w:ascii="Calibri" w:hAnsi="Calibri" w:cs="Calibri"/>
                <w:sz w:val="24"/>
                <w:szCs w:val="24"/>
                <w:lang w:bidi="ar-IQ"/>
              </w:rPr>
              <w:t>an appropriate aspect</w:t>
            </w: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>)</w:t>
            </w:r>
            <w:r w:rsidR="00C775CC"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 </w:t>
            </w:r>
            <w:r w:rsidR="00C775CC"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>the axes (point the axis)</w:t>
            </w:r>
          </w:p>
        </w:tc>
      </w:tr>
      <w:tr w:rsidR="00C775CC" w14:paraId="2E019F9E" w14:textId="77777777" w:rsidTr="00A77006">
        <w:tc>
          <w:tcPr>
            <w:tcW w:w="6756" w:type="dxa"/>
            <w:shd w:val="clear" w:color="auto" w:fill="FFFFFF" w:themeFill="background1"/>
          </w:tcPr>
          <w:p w14:paraId="15A899E9" w14:textId="0A1AEF12" w:rsidR="00C775CC" w:rsidRPr="00074B2B" w:rsidRDefault="00C775CC" w:rsidP="00074B2B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14:paraId="00253227" w14:textId="03DA4932" w:rsidR="00C775CC" w:rsidRPr="00877200" w:rsidRDefault="00074B2B" w:rsidP="00074B2B">
            <w:pPr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</w:rPr>
              <w:t xml:space="preserve">2- </w:t>
            </w:r>
            <w:r w:rsidR="00A77006" w:rsidRPr="00A77006">
              <w:rPr>
                <w:rFonts w:ascii="Calibri" w:hAnsi="Calibri" w:cs="Calibri"/>
              </w:rPr>
              <w:t>Suggest a</w:t>
            </w:r>
            <w:r w:rsidR="00A77006">
              <w:rPr>
                <w:rFonts w:ascii="Calibri" w:hAnsi="Calibri" w:cs="Calibri"/>
              </w:rPr>
              <w:t>spect</w:t>
            </w:r>
            <w:r w:rsidR="00A77006" w:rsidRPr="00A77006">
              <w:rPr>
                <w:rFonts w:ascii="Calibri" w:hAnsi="Calibri" w:cs="Calibri"/>
              </w:rPr>
              <w:t xml:space="preserve"> that serves sustainability</w:t>
            </w:r>
          </w:p>
        </w:tc>
      </w:tr>
    </w:tbl>
    <w:p w14:paraId="7BDA7DD3" w14:textId="0819FFEA" w:rsidR="002E6CB8" w:rsidRPr="00054582" w:rsidRDefault="002E6CB8" w:rsidP="00756986">
      <w:pPr>
        <w:rPr>
          <w:rFonts w:ascii="Calibri" w:hAnsi="Calibri" w:cs="Calibri"/>
        </w:rPr>
      </w:pPr>
    </w:p>
    <w:p w14:paraId="687B7C03" w14:textId="64516E48" w:rsidR="002E6CB8" w:rsidRPr="00054582" w:rsidRDefault="002E6CB8" w:rsidP="00756986">
      <w:pPr>
        <w:rPr>
          <w:rFonts w:ascii="Calibri" w:hAnsi="Calibri" w:cs="Calibri"/>
        </w:rPr>
      </w:pPr>
    </w:p>
    <w:p w14:paraId="2300AF47" w14:textId="6C50F894" w:rsidR="002E6CB8" w:rsidRPr="00054582" w:rsidRDefault="002E6CB8" w:rsidP="00756986">
      <w:pPr>
        <w:rPr>
          <w:rFonts w:ascii="Calibri" w:hAnsi="Calibri" w:cs="Calibri"/>
        </w:rPr>
      </w:pPr>
    </w:p>
    <w:p w14:paraId="795D3209" w14:textId="07556F3F" w:rsidR="002E6CB8" w:rsidRPr="00054582" w:rsidRDefault="002E6CB8" w:rsidP="00756986">
      <w:pPr>
        <w:rPr>
          <w:rFonts w:ascii="Calibri" w:hAnsi="Calibri" w:cs="Calibri"/>
        </w:rPr>
      </w:pPr>
    </w:p>
    <w:p w14:paraId="73996D9E" w14:textId="600F4D45" w:rsidR="002E6CB8" w:rsidRPr="00054582" w:rsidRDefault="002E6CB8" w:rsidP="00756986">
      <w:pPr>
        <w:rPr>
          <w:rFonts w:ascii="Calibri" w:hAnsi="Calibri" w:cs="Calibri"/>
        </w:rPr>
      </w:pPr>
    </w:p>
    <w:p w14:paraId="4614281B" w14:textId="0E537E0F" w:rsidR="002E6CB8" w:rsidRPr="00054582" w:rsidRDefault="002E6CB8" w:rsidP="00756986">
      <w:pPr>
        <w:rPr>
          <w:rFonts w:ascii="Calibri" w:hAnsi="Calibri" w:cs="Calibri"/>
        </w:rPr>
      </w:pPr>
    </w:p>
    <w:p w14:paraId="3417CEA8" w14:textId="105FC845" w:rsidR="002E6CB8" w:rsidRPr="00054582" w:rsidRDefault="002E6CB8" w:rsidP="00756986">
      <w:pPr>
        <w:rPr>
          <w:rFonts w:ascii="Calibri" w:hAnsi="Calibri" w:cs="Calibri"/>
        </w:rPr>
      </w:pPr>
    </w:p>
    <w:p w14:paraId="4592AC40" w14:textId="26E6DB08" w:rsidR="002E6CB8" w:rsidRPr="00054582" w:rsidRDefault="002E6CB8" w:rsidP="00756986">
      <w:pPr>
        <w:rPr>
          <w:rFonts w:ascii="Calibri" w:hAnsi="Calibri" w:cs="Calibri"/>
        </w:rPr>
      </w:pPr>
    </w:p>
    <w:p w14:paraId="016D9C33" w14:textId="650DFF48" w:rsidR="002E6CB8" w:rsidRPr="00054582" w:rsidRDefault="002E6CB8" w:rsidP="00756986">
      <w:pPr>
        <w:rPr>
          <w:rFonts w:ascii="Calibri" w:hAnsi="Calibri" w:cs="Calibri"/>
        </w:rPr>
      </w:pPr>
    </w:p>
    <w:p w14:paraId="6507542F" w14:textId="55A725C3" w:rsidR="002E6CB8" w:rsidRDefault="002E6CB8" w:rsidP="00756986">
      <w:pPr>
        <w:rPr>
          <w:rFonts w:ascii="Calibri" w:hAnsi="Calibri" w:cs="Calibri"/>
          <w:rtl/>
        </w:rPr>
      </w:pPr>
    </w:p>
    <w:p w14:paraId="086094B1" w14:textId="7C34FE86" w:rsidR="00A77006" w:rsidRDefault="00A77006" w:rsidP="00756986">
      <w:pPr>
        <w:rPr>
          <w:rFonts w:ascii="Calibri" w:hAnsi="Calibri" w:cs="Calibri"/>
          <w:rtl/>
        </w:rPr>
      </w:pPr>
    </w:p>
    <w:p w14:paraId="18154BAD" w14:textId="0404DC08" w:rsidR="00A77006" w:rsidRDefault="00A77006" w:rsidP="00756986">
      <w:pPr>
        <w:rPr>
          <w:rFonts w:ascii="Calibri" w:hAnsi="Calibri" w:cs="Calibri"/>
          <w:rtl/>
        </w:rPr>
      </w:pPr>
    </w:p>
    <w:p w14:paraId="4979CA84" w14:textId="605AF8DA" w:rsidR="00A77006" w:rsidRDefault="00A77006" w:rsidP="00756986">
      <w:pPr>
        <w:rPr>
          <w:rFonts w:ascii="Calibri" w:hAnsi="Calibri" w:cs="Calibri"/>
          <w:rtl/>
        </w:rPr>
      </w:pPr>
    </w:p>
    <w:p w14:paraId="1D09A74D" w14:textId="1664023A" w:rsidR="00A77006" w:rsidRDefault="00A77006" w:rsidP="00756986">
      <w:pPr>
        <w:rPr>
          <w:rFonts w:ascii="Calibri" w:hAnsi="Calibri" w:cs="Calibri"/>
          <w:rtl/>
        </w:rPr>
      </w:pPr>
    </w:p>
    <w:p w14:paraId="15B628F7" w14:textId="084E408F" w:rsidR="00A77006" w:rsidRDefault="00A77006" w:rsidP="00756986">
      <w:pPr>
        <w:rPr>
          <w:rFonts w:ascii="Calibri" w:hAnsi="Calibri" w:cs="Calibri"/>
          <w:rtl/>
        </w:rPr>
      </w:pPr>
    </w:p>
    <w:p w14:paraId="3D0F6399" w14:textId="126CC086" w:rsidR="00A77006" w:rsidRDefault="00A77006" w:rsidP="00756986">
      <w:pPr>
        <w:rPr>
          <w:rFonts w:ascii="Calibri" w:hAnsi="Calibri" w:cs="Calibri"/>
          <w:rtl/>
        </w:rPr>
      </w:pPr>
    </w:p>
    <w:p w14:paraId="71228348" w14:textId="5413609C" w:rsidR="00A77006" w:rsidRDefault="00A77006" w:rsidP="00756986">
      <w:pPr>
        <w:rPr>
          <w:rFonts w:ascii="Calibri" w:hAnsi="Calibri" w:cs="Calibri"/>
          <w:rtl/>
        </w:rPr>
      </w:pPr>
    </w:p>
    <w:p w14:paraId="066E1977" w14:textId="48D3A712" w:rsidR="00A77006" w:rsidRDefault="00A77006" w:rsidP="00756986">
      <w:pPr>
        <w:rPr>
          <w:rFonts w:ascii="Calibri" w:hAnsi="Calibri" w:cs="Calibri"/>
          <w:rtl/>
        </w:rPr>
      </w:pPr>
    </w:p>
    <w:p w14:paraId="7ABD4A42" w14:textId="4AD6B552" w:rsidR="00A77006" w:rsidRDefault="00A77006" w:rsidP="00756986">
      <w:pPr>
        <w:rPr>
          <w:rFonts w:ascii="Calibri" w:hAnsi="Calibri" w:cs="Calibri"/>
          <w:rtl/>
        </w:rPr>
      </w:pPr>
    </w:p>
    <w:p w14:paraId="3A6575FE" w14:textId="2615F438" w:rsidR="00A77006" w:rsidRPr="00054582" w:rsidRDefault="00A77006" w:rsidP="00180DF9">
      <w:pPr>
        <w:tabs>
          <w:tab w:val="left" w:pos="7823"/>
        </w:tabs>
        <w:rPr>
          <w:rFonts w:ascii="Calibri" w:hAnsi="Calibri" w:cs="Calibri"/>
        </w:rPr>
      </w:pPr>
    </w:p>
    <w:p w14:paraId="4D57270F" w14:textId="43453699" w:rsidR="002E6CB8" w:rsidRPr="00054582" w:rsidRDefault="002E6CB8" w:rsidP="00756986">
      <w:pPr>
        <w:rPr>
          <w:rFonts w:ascii="Calibri" w:hAnsi="Calibri" w:cs="Calibri"/>
        </w:rPr>
      </w:pPr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092"/>
        <w:gridCol w:w="4171"/>
        <w:gridCol w:w="1399"/>
        <w:gridCol w:w="1788"/>
      </w:tblGrid>
      <w:tr w:rsidR="002E6CB8" w:rsidRPr="00054582" w14:paraId="2ECDDD2F" w14:textId="77777777" w:rsidTr="001C1FDC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7B3A0594" w14:textId="3677EA09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  <w:r w:rsidRPr="00054582">
              <w:rPr>
                <w:rFonts w:ascii="Calibri" w:hAnsi="Calibri" w:cs="Calibri"/>
                <w:noProof/>
                <w:sz w:val="2"/>
                <w:szCs w:val="2"/>
              </w:rPr>
              <w:drawing>
                <wp:anchor distT="0" distB="0" distL="114300" distR="114300" simplePos="0" relativeHeight="251663360" behindDoc="1" locked="0" layoutInCell="1" allowOverlap="1" wp14:anchorId="4E748CA5" wp14:editId="7C361F2D">
                  <wp:simplePos x="0" y="0"/>
                  <wp:positionH relativeFrom="column">
                    <wp:posOffset>-116205</wp:posOffset>
                  </wp:positionH>
                  <wp:positionV relativeFrom="page">
                    <wp:posOffset>-40640</wp:posOffset>
                  </wp:positionV>
                  <wp:extent cx="996950" cy="914400"/>
                  <wp:effectExtent l="0" t="0" r="0" b="0"/>
                  <wp:wrapSquare wrapText="bothSides"/>
                  <wp:docPr id="5" name="Picture 5" descr="csit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it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7BF4E68A" w14:textId="29667D42" w:rsidR="002E6CB8" w:rsidRPr="00054582" w:rsidRDefault="002E6CB8" w:rsidP="002E6CB8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وزارة التعليم العالي والبحث العلمي – جمهورية العراق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D3D2BFF" w14:textId="100E9ADE" w:rsidR="002E6CB8" w:rsidRPr="00054582" w:rsidRDefault="00F22365" w:rsidP="00F06D6C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7EF86" wp14:editId="0A3FC9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85090</wp:posOffset>
                      </wp:positionV>
                      <wp:extent cx="1000760" cy="901065"/>
                      <wp:effectExtent l="0" t="0" r="2794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901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E486C" w14:textId="77777777" w:rsidR="00F22365" w:rsidRDefault="00F22365" w:rsidP="00F22365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شعار الكلية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EF86" id="Rectangle 7" o:spid="_x0000_s1027" style="position:absolute;left:0;text-align:left;margin-left:1pt;margin-top:6.7pt;width:78.8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" fillcolor="#3a5d9c [3204]" strokecolor="#1d2e4d [1604]" strokeweight="2pt">
                      <v:textbox>
                        <w:txbxContent>
                          <w:p w14:paraId="414E486C" w14:textId="77777777" w:rsidR="00F22365" w:rsidRDefault="00F22365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شعار الكلية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6CB8" w:rsidRPr="00054582" w14:paraId="02A82699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2AAB1E2E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1B196D8" w14:textId="4FFB31C4" w:rsidR="002E6CB8" w:rsidRPr="00054582" w:rsidRDefault="002E6CB8" w:rsidP="002E6CB8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 xml:space="preserve">الجامعة : جامعة البصرة </w:t>
            </w:r>
          </w:p>
        </w:tc>
        <w:tc>
          <w:tcPr>
            <w:tcW w:w="896" w:type="pct"/>
            <w:vMerge/>
            <w:shd w:val="clear" w:color="auto" w:fill="auto"/>
          </w:tcPr>
          <w:p w14:paraId="14F47E90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0140984A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07DD5C41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5228E495" w14:textId="7D9C5EC4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الكليــة : </w:t>
            </w:r>
            <w:r w:rsidR="008F35F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الإدارة والاقتصاد </w:t>
            </w:r>
          </w:p>
        </w:tc>
        <w:tc>
          <w:tcPr>
            <w:tcW w:w="896" w:type="pct"/>
            <w:vMerge/>
            <w:shd w:val="clear" w:color="auto" w:fill="auto"/>
          </w:tcPr>
          <w:p w14:paraId="05D61718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15182474" w14:textId="77777777" w:rsidTr="001C1FDC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261EF493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C996CE5" w14:textId="72EC773E" w:rsidR="002E6CB8" w:rsidRPr="00054582" w:rsidRDefault="00054582" w:rsidP="00054582">
            <w:pPr>
              <w:bidi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القسم : </w:t>
            </w:r>
            <w:r w:rsidR="008F35F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العلوم المالية والمصرفية </w:t>
            </w:r>
          </w:p>
          <w:p w14:paraId="3353BE3D" w14:textId="4E440EB2" w:rsidR="002E6CB8" w:rsidRPr="00054582" w:rsidRDefault="002E6CB8" w:rsidP="002E6CB8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EB5F22B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2FBB7546" w14:textId="77777777" w:rsidTr="001C1FDC">
        <w:trPr>
          <w:trHeight w:val="485"/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A3B3EE5" w14:textId="0EC298B2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الفصل الدراسي : الأول </w:t>
            </w:r>
          </w:p>
        </w:tc>
        <w:tc>
          <w:tcPr>
            <w:tcW w:w="2090" w:type="pct"/>
            <w:shd w:val="clear" w:color="auto" w:fill="auto"/>
          </w:tcPr>
          <w:p w14:paraId="2DE8BF58" w14:textId="77777777" w:rsidR="002E6CB8" w:rsidRPr="00054582" w:rsidRDefault="002E6CB8" w:rsidP="00F06D6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550158E0" w14:textId="3EEF459A" w:rsidR="002E6CB8" w:rsidRPr="00054582" w:rsidRDefault="00054582" w:rsidP="00F06D6C">
            <w:pPr>
              <w:spacing w:after="12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العام الدراسي : 2021-2022</w:t>
            </w:r>
          </w:p>
        </w:tc>
      </w:tr>
    </w:tbl>
    <w:p w14:paraId="458EC77C" w14:textId="56A8A603" w:rsidR="002E6CB8" w:rsidRPr="00054582" w:rsidRDefault="00054582" w:rsidP="008F35FD">
      <w:pPr>
        <w:pStyle w:val="Heading1"/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11" w:color="auto"/>
          <w:between w:val="single" w:sz="4" w:space="0" w:color="auto"/>
          <w:bar w:val="single" w:sz="4" w:color="auto"/>
        </w:pBdr>
        <w:shd w:val="clear" w:color="auto" w:fill="2B4574" w:themeFill="accent1" w:themeFillShade="BF"/>
        <w:tabs>
          <w:tab w:val="left" w:pos="5520"/>
        </w:tabs>
        <w:bidi/>
        <w:rPr>
          <w:rFonts w:ascii="Calibri" w:eastAsia="Times New Roman" w:hAnsi="Calibri" w:cs="Calibri"/>
          <w:b/>
          <w:bCs/>
        </w:rPr>
      </w:pP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 xml:space="preserve">مفردات المنهج : &lt; </w:t>
      </w:r>
      <w:r w:rsidR="008F35FD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</w:rPr>
        <w:t xml:space="preserve">محفظة استثمارية </w:t>
      </w:r>
      <w:r w:rsidRPr="00054582">
        <w:rPr>
          <w:rFonts w:ascii="Calibri" w:eastAsia="Times New Roman" w:hAnsi="Calibri" w:cs="Calibri"/>
          <w:b/>
          <w:bCs/>
          <w:color w:val="FF0000"/>
          <w:sz w:val="24"/>
          <w:szCs w:val="24"/>
          <w:rtl/>
        </w:rPr>
        <w:t xml:space="preserve"> </w:t>
      </w: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>&gt;</w:t>
      </w:r>
      <w:r w:rsidRPr="00054582">
        <w:rPr>
          <w:rFonts w:ascii="Calibri" w:eastAsia="Times New Roman" w:hAnsi="Calibri" w:cs="Calibri"/>
          <w:b/>
          <w:bCs/>
        </w:rPr>
        <w:tab/>
      </w:r>
    </w:p>
    <w:tbl>
      <w:tblPr>
        <w:tblW w:w="9900" w:type="dxa"/>
        <w:tblCellSpacing w:w="7" w:type="dxa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3331"/>
      </w:tblGrid>
      <w:tr w:rsidR="002E6CB8" w:rsidRPr="00054582" w14:paraId="65062F87" w14:textId="77777777" w:rsidTr="001C1FDC">
        <w:trPr>
          <w:tblCellSpacing w:w="7" w:type="dxa"/>
        </w:trPr>
        <w:tc>
          <w:tcPr>
            <w:tcW w:w="5014" w:type="dxa"/>
            <w:shd w:val="clear" w:color="auto" w:fill="D9D9D9" w:themeFill="background1" w:themeFillShade="D9"/>
            <w:vAlign w:val="center"/>
            <w:hideMark/>
          </w:tcPr>
          <w:p w14:paraId="1187BDB6" w14:textId="7E499789" w:rsidR="00054582" w:rsidRPr="00054582" w:rsidRDefault="00054582" w:rsidP="00054582">
            <w:pPr>
              <w:bidi/>
              <w:spacing w:after="0" w:line="240" w:lineRule="auto"/>
              <w:rPr>
                <w:rStyle w:val="IntenseEmphasis"/>
                <w:rFonts w:ascii="Calibri" w:hAnsi="Calibri" w:cs="Calibri"/>
                <w:sz w:val="24"/>
                <w:szCs w:val="24"/>
              </w:rPr>
            </w:pPr>
            <w:r w:rsidRPr="00054582">
              <w:rPr>
                <w:rStyle w:val="IntenseEmphasis"/>
                <w:rFonts w:ascii="Calibri" w:hAnsi="Calibri" w:cs="Calibri"/>
                <w:sz w:val="24"/>
                <w:szCs w:val="24"/>
                <w:rtl/>
              </w:rPr>
              <w:t>رقم الموبايل :</w:t>
            </w:r>
            <w:r w:rsidR="008F35FD">
              <w:rPr>
                <w:rStyle w:val="IntenseEmphasis"/>
                <w:rFonts w:ascii="Calibri" w:hAnsi="Calibri" w:cs="Calibri" w:hint="cs"/>
                <w:sz w:val="24"/>
                <w:szCs w:val="24"/>
                <w:rtl/>
              </w:rPr>
              <w:t xml:space="preserve"> 07704979730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  <w:hideMark/>
          </w:tcPr>
          <w:p w14:paraId="1F85A48B" w14:textId="1B872007" w:rsidR="002E6CB8" w:rsidRPr="00054582" w:rsidRDefault="00054582" w:rsidP="00054582">
            <w:pPr>
              <w:pStyle w:val="NoSpacing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أسم التدريسي : </w:t>
            </w:r>
            <w:r w:rsidR="008F35FD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أ.د. منتظر فاضل سعد</w:t>
            </w:r>
          </w:p>
        </w:tc>
      </w:tr>
      <w:tr w:rsidR="002E6CB8" w:rsidRPr="00054582" w14:paraId="2C2F1463" w14:textId="77777777" w:rsidTr="001C1FDC">
        <w:trPr>
          <w:tblCellSpacing w:w="7" w:type="dxa"/>
        </w:trPr>
        <w:tc>
          <w:tcPr>
            <w:tcW w:w="5014" w:type="dxa"/>
            <w:shd w:val="clear" w:color="auto" w:fill="D9D9D9" w:themeFill="background1" w:themeFillShade="D9"/>
            <w:vAlign w:val="center"/>
            <w:hideMark/>
          </w:tcPr>
          <w:p w14:paraId="395A2F60" w14:textId="68475987" w:rsidR="002E6CB8" w:rsidRPr="00054582" w:rsidRDefault="00054582" w:rsidP="00054582">
            <w:pPr>
              <w:pStyle w:val="NoSpacing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وحدات الدرس :</w:t>
            </w:r>
            <w:r w:rsidR="008F35FD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  <w:hideMark/>
          </w:tcPr>
          <w:p w14:paraId="53D84DD7" w14:textId="1FB1F6B9" w:rsidR="00054582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جهة الانتساب :</w:t>
            </w:r>
            <w:r w:rsidR="008F35F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كلية الإدارة والاقتصاد </w:t>
            </w:r>
          </w:p>
        </w:tc>
      </w:tr>
      <w:tr w:rsidR="002E6CB8" w:rsidRPr="00054582" w14:paraId="70AAFBDF" w14:textId="77777777" w:rsidTr="001C1FDC">
        <w:trPr>
          <w:tblCellSpacing w:w="7" w:type="dxa"/>
        </w:trPr>
        <w:tc>
          <w:tcPr>
            <w:tcW w:w="5014" w:type="dxa"/>
            <w:shd w:val="clear" w:color="auto" w:fill="D9D9D9" w:themeFill="background1" w:themeFillShade="D9"/>
            <w:vAlign w:val="center"/>
            <w:hideMark/>
          </w:tcPr>
          <w:p w14:paraId="252DE74B" w14:textId="172916B7" w:rsidR="002E6CB8" w:rsidRPr="00F4525C" w:rsidRDefault="00054582" w:rsidP="00F4525C">
            <w:pPr>
              <w:pStyle w:val="NoSpacing"/>
              <w:bidi/>
              <w:rPr>
                <w:rtl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رابط الصفحة الرسمية :</w:t>
            </w:r>
            <w:r w:rsidR="008F35FD">
              <w:t xml:space="preserve"> </w:t>
            </w:r>
            <w:hyperlink r:id="rId12" w:history="1">
              <w:r w:rsidR="00F4525C" w:rsidRPr="00665690">
                <w:rPr>
                  <w:rStyle w:val="Hyperlink"/>
                </w:rPr>
                <w:t>https://faculty.uobasrah.edu.iq/portal/d67d8ab4f4c10bf22aa353e27879133</w:t>
              </w:r>
            </w:hyperlink>
            <w:hyperlink r:id="rId13" w:history="1"/>
          </w:p>
        </w:tc>
        <w:tc>
          <w:tcPr>
            <w:tcW w:w="4844" w:type="dxa"/>
            <w:shd w:val="clear" w:color="auto" w:fill="D9D9D9" w:themeFill="background1" w:themeFillShade="D9"/>
            <w:vAlign w:val="center"/>
            <w:hideMark/>
          </w:tcPr>
          <w:p w14:paraId="6D0EED1A" w14:textId="566F1370" w:rsidR="002E6CB8" w:rsidRPr="00054582" w:rsidRDefault="00054582" w:rsidP="00054582">
            <w:pPr>
              <w:pStyle w:val="NoSpacing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الايميل الرسمي :</w:t>
            </w:r>
            <w:r w:rsidR="008F35FD">
              <w:t xml:space="preserve"> </w:t>
            </w:r>
            <w:r w:rsidR="008F35FD" w:rsidRPr="008F35FD">
              <w:rPr>
                <w:rFonts w:ascii="Calibri" w:eastAsia="Times New Roman" w:hAnsi="Calibri" w:cs="Calibri"/>
                <w:sz w:val="24"/>
                <w:szCs w:val="24"/>
              </w:rPr>
              <w:t>muntader.saad@uobasrah.edu.iq</w:t>
            </w:r>
          </w:p>
        </w:tc>
      </w:tr>
    </w:tbl>
    <w:p w14:paraId="26BB0878" w14:textId="054FFD62" w:rsidR="001C1FDC" w:rsidRDefault="001C1FDC" w:rsidP="001C1FDC">
      <w:pPr>
        <w:bidi/>
        <w:rPr>
          <w:rtl/>
          <w:lang w:bidi="ar-IQ"/>
        </w:rPr>
      </w:pPr>
    </w:p>
    <w:tbl>
      <w:tblPr>
        <w:tblStyle w:val="TableGrid"/>
        <w:bidiVisual/>
        <w:tblW w:w="9896" w:type="dxa"/>
        <w:tblInd w:w="-269" w:type="dxa"/>
        <w:tblLook w:val="04A0" w:firstRow="1" w:lastRow="0" w:firstColumn="1" w:lastColumn="0" w:noHBand="0" w:noVBand="1"/>
      </w:tblPr>
      <w:tblGrid>
        <w:gridCol w:w="9896"/>
      </w:tblGrid>
      <w:tr w:rsidR="001C1FDC" w14:paraId="6C491125" w14:textId="77777777" w:rsidTr="001C1FDC">
        <w:tc>
          <w:tcPr>
            <w:tcW w:w="9896" w:type="dxa"/>
            <w:shd w:val="clear" w:color="auto" w:fill="1F497D" w:themeFill="text2"/>
          </w:tcPr>
          <w:p w14:paraId="46F97D4F" w14:textId="0D8B1453" w:rsidR="001C1FDC" w:rsidRPr="001C1FDC" w:rsidRDefault="001C1FDC" w:rsidP="001C1FDC">
            <w:pPr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C1FDC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نظرة عامة </w:t>
            </w:r>
          </w:p>
        </w:tc>
      </w:tr>
      <w:tr w:rsidR="001C1FDC" w14:paraId="661427B6" w14:textId="77777777" w:rsidTr="001C1FDC">
        <w:tc>
          <w:tcPr>
            <w:tcW w:w="9896" w:type="dxa"/>
          </w:tcPr>
          <w:p w14:paraId="3F252F22" w14:textId="77777777" w:rsidR="001C1FDC" w:rsidRDefault="001C1FDC" w:rsidP="001C1FDC">
            <w:pPr>
              <w:bidi/>
            </w:pPr>
          </w:p>
          <w:p w14:paraId="2FFD41EB" w14:textId="5A0DD896" w:rsidR="001C1FDC" w:rsidRDefault="00F4525C" w:rsidP="001C1FD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محاولة إيضاح مفهوم المحفظة الاستثمارية وتمكين الطلبة من معرفة كيفية بناء المحفظة الاستثمارية </w:t>
            </w:r>
          </w:p>
          <w:p w14:paraId="42790FB7" w14:textId="77777777" w:rsidR="001C1FDC" w:rsidRPr="0000743F" w:rsidRDefault="001C1FDC" w:rsidP="001C1FDC">
            <w:pPr>
              <w:bidi/>
              <w:rPr>
                <w:b/>
                <w:bCs/>
                <w:color w:val="FF0000"/>
                <w:rtl/>
              </w:rPr>
            </w:pPr>
          </w:p>
          <w:p w14:paraId="0D03B3E2" w14:textId="77777777" w:rsidR="001C1FDC" w:rsidRDefault="001C1FDC" w:rsidP="001C1FDC">
            <w:pPr>
              <w:bidi/>
              <w:rPr>
                <w:rtl/>
                <w:lang w:bidi="ar-IQ"/>
              </w:rPr>
            </w:pPr>
          </w:p>
          <w:p w14:paraId="64885899" w14:textId="77777777" w:rsidR="001C1FDC" w:rsidRDefault="001C1FDC" w:rsidP="001C1FDC">
            <w:pPr>
              <w:bidi/>
              <w:rPr>
                <w:rtl/>
              </w:rPr>
            </w:pPr>
          </w:p>
          <w:p w14:paraId="040F9D5A" w14:textId="621897E7" w:rsidR="001C1FDC" w:rsidRDefault="001C1FDC" w:rsidP="001C1FDC">
            <w:pPr>
              <w:bidi/>
              <w:rPr>
                <w:rtl/>
              </w:rPr>
            </w:pPr>
          </w:p>
        </w:tc>
      </w:tr>
      <w:tr w:rsidR="001C1FDC" w14:paraId="500BBA37" w14:textId="77777777" w:rsidTr="001C1FDC">
        <w:tc>
          <w:tcPr>
            <w:tcW w:w="9896" w:type="dxa"/>
            <w:shd w:val="clear" w:color="auto" w:fill="1F497D" w:themeFill="text2"/>
          </w:tcPr>
          <w:p w14:paraId="0FA88BE6" w14:textId="0A3B4909" w:rsidR="001C1FDC" w:rsidRDefault="001C1FDC" w:rsidP="001C1FDC">
            <w:pPr>
              <w:bidi/>
              <w:rPr>
                <w:rtl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الأهداف والغايات</w:t>
            </w:r>
          </w:p>
        </w:tc>
      </w:tr>
      <w:tr w:rsidR="001C1FDC" w14:paraId="1B10A5EB" w14:textId="77777777" w:rsidTr="001C1FDC">
        <w:tc>
          <w:tcPr>
            <w:tcW w:w="9896" w:type="dxa"/>
          </w:tcPr>
          <w:p w14:paraId="0C2904AB" w14:textId="77777777" w:rsidR="001C1FDC" w:rsidRDefault="001C1FDC" w:rsidP="001C1FDC">
            <w:pPr>
              <w:bidi/>
              <w:rPr>
                <w:rtl/>
              </w:rPr>
            </w:pPr>
          </w:p>
          <w:p w14:paraId="7B2D8BDC" w14:textId="4E949706" w:rsidR="001C1FDC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  <w:r w:rsidR="00F4525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تمكين الطلبة من معرفة و بناء محفظة استثمارية مثلى</w:t>
            </w:r>
          </w:p>
          <w:p w14:paraId="06B6C085" w14:textId="5351EED5" w:rsidR="0000743F" w:rsidRDefault="0000743F" w:rsidP="00F4525C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  <w:r w:rsidR="00F4525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شرح مفهوم الاسهم و السندات </w:t>
            </w:r>
          </w:p>
          <w:p w14:paraId="5691CD9D" w14:textId="09443FB8" w:rsidR="0000743F" w:rsidRPr="00F4525C" w:rsidRDefault="00F4525C" w:rsidP="00F4525C">
            <w:pPr>
              <w:jc w:val="right"/>
              <w:rPr>
                <w:rFonts w:asciiTheme="minorBidi" w:hAnsiTheme="minorBidi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 xml:space="preserve">           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لمهارة من بناء محفظة مثالية في سوق المال  -</w:t>
            </w:r>
          </w:p>
          <w:p w14:paraId="03F4F287" w14:textId="24C32DFE" w:rsidR="0000743F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</w:p>
          <w:p w14:paraId="0CB51C70" w14:textId="7C6F8552" w:rsidR="001C1FDC" w:rsidRDefault="001C1FDC" w:rsidP="0000743F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</w:tr>
    </w:tbl>
    <w:p w14:paraId="62556C63" w14:textId="5F6A6CCB" w:rsidR="002E6CB8" w:rsidRDefault="002E6CB8" w:rsidP="00054582">
      <w:pPr>
        <w:pStyle w:val="NoSpacing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TableGrid"/>
        <w:bidiVisual/>
        <w:tblW w:w="9894" w:type="dxa"/>
        <w:tblInd w:w="-273" w:type="dxa"/>
        <w:tblLook w:val="04A0" w:firstRow="1" w:lastRow="0" w:firstColumn="1" w:lastColumn="0" w:noHBand="0" w:noVBand="1"/>
      </w:tblPr>
      <w:tblGrid>
        <w:gridCol w:w="9894"/>
      </w:tblGrid>
      <w:tr w:rsidR="0000743F" w14:paraId="61115C65" w14:textId="77777777" w:rsidTr="0000743F">
        <w:tc>
          <w:tcPr>
            <w:tcW w:w="9894" w:type="dxa"/>
            <w:shd w:val="clear" w:color="auto" w:fill="1F497D" w:themeFill="text2"/>
          </w:tcPr>
          <w:p w14:paraId="06E02C55" w14:textId="51F193F6" w:rsidR="0000743F" w:rsidRPr="0000743F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0743F">
              <w:rPr>
                <w:rFonts w:ascii="Calibri" w:hAnsi="Calibri" w:cs="Calibr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المصادر </w:t>
            </w:r>
          </w:p>
        </w:tc>
      </w:tr>
      <w:tr w:rsidR="0000743F" w14:paraId="0A9AFE25" w14:textId="77777777" w:rsidTr="0000743F">
        <w:tc>
          <w:tcPr>
            <w:tcW w:w="9894" w:type="dxa"/>
          </w:tcPr>
          <w:p w14:paraId="3BC62CAB" w14:textId="1A4D28B9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</w:rPr>
            </w:pPr>
            <w:r w:rsidRPr="002147AB">
              <w:rPr>
                <w:rFonts w:ascii="Calibri" w:eastAsia="Times New Roman" w:hAnsi="Calibri" w:cs="Calibri"/>
              </w:rPr>
              <w:fldChar w:fldCharType="begin" w:fldLock="1"/>
            </w:r>
            <w:r w:rsidRPr="002147AB">
              <w:rPr>
                <w:rFonts w:ascii="Calibri" w:eastAsia="Times New Roman" w:hAnsi="Calibri" w:cs="Calibri"/>
              </w:rPr>
              <w:instrText xml:space="preserve">ADDIN Mendeley Bibliography CSL_BIBLIOGRAPHY </w:instrText>
            </w:r>
            <w:r w:rsidRPr="002147AB">
              <w:rPr>
                <w:rFonts w:ascii="Calibri" w:eastAsia="Times New Roman" w:hAnsi="Calibri" w:cs="Calibri"/>
              </w:rPr>
              <w:fldChar w:fldCharType="separate"/>
            </w:r>
            <w:r w:rsidR="00F4525C">
              <w:rPr>
                <w:rFonts w:ascii="Calibri" w:hAnsi="Calibri" w:cs="Calibri"/>
                <w:noProof/>
                <w:szCs w:val="24"/>
              </w:rPr>
              <w:t>[1]</w:t>
            </w:r>
            <w:r w:rsidR="00F4525C">
              <w:rPr>
                <w:rFonts w:ascii="Calibri" w:hAnsi="Calibri" w:cs="Calibri" w:hint="cs"/>
                <w:noProof/>
                <w:szCs w:val="24"/>
                <w:rtl/>
                <w:lang w:bidi="ar-IQ"/>
              </w:rPr>
              <w:t xml:space="preserve">كتاب المحفظة الاستثمارية </w:t>
            </w:r>
            <w:r w:rsidRPr="002147AB">
              <w:rPr>
                <w:rFonts w:ascii="Calibri" w:hAnsi="Calibri" w:cs="Calibri"/>
                <w:noProof/>
                <w:szCs w:val="24"/>
              </w:rPr>
              <w:t xml:space="preserve">    </w:t>
            </w:r>
          </w:p>
          <w:p w14:paraId="3CAC6FF7" w14:textId="1D20017F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</w:rPr>
            </w:pPr>
            <w:r w:rsidRPr="002147AB">
              <w:rPr>
                <w:rFonts w:ascii="Calibri" w:hAnsi="Calibri" w:cs="Calibri"/>
                <w:noProof/>
                <w:szCs w:val="24"/>
              </w:rPr>
              <w:t>[2]</w:t>
            </w:r>
            <w:r w:rsidR="00F4525C">
              <w:rPr>
                <w:rFonts w:ascii="Calibri" w:hAnsi="Calibri" w:cs="Calibri" w:hint="cs"/>
                <w:noProof/>
                <w:szCs w:val="24"/>
                <w:rtl/>
                <w:lang w:bidi="ar-IQ"/>
              </w:rPr>
              <w:t xml:space="preserve">ملزمة من اعداد التدريسي 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  <w:t xml:space="preserve">  </w:t>
            </w:r>
          </w:p>
          <w:p w14:paraId="3E503A63" w14:textId="77777777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rtl/>
                <w:lang w:bidi="ar-IQ"/>
              </w:rPr>
            </w:pPr>
            <w:r w:rsidRPr="002147AB">
              <w:rPr>
                <w:rFonts w:ascii="Calibri" w:hAnsi="Calibri" w:cs="Calibri"/>
                <w:noProof/>
                <w:szCs w:val="24"/>
              </w:rPr>
              <w:t>[3]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</w:r>
          </w:p>
          <w:p w14:paraId="29D92631" w14:textId="26DCB1C5" w:rsidR="0000743F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 w:rsidRPr="002147AB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0DC8124" w14:textId="7652E9F0" w:rsidR="0000743F" w:rsidRDefault="0000743F" w:rsidP="0000743F">
      <w:pPr>
        <w:pStyle w:val="NoSpacing"/>
        <w:bidi/>
        <w:ind w:left="720"/>
        <w:rPr>
          <w:rFonts w:ascii="Calibri" w:eastAsia="Times New Roman" w:hAnsi="Calibri" w:cs="Calibri"/>
          <w:rtl/>
          <w:lang w:bidi="ar-IQ"/>
        </w:rPr>
      </w:pPr>
    </w:p>
    <w:tbl>
      <w:tblPr>
        <w:tblStyle w:val="TableGrid"/>
        <w:bidiVisual/>
        <w:tblW w:w="9894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0743F" w14:paraId="7DA6C95E" w14:textId="77777777" w:rsidTr="00191A1C">
        <w:tc>
          <w:tcPr>
            <w:tcW w:w="9894" w:type="dxa"/>
            <w:shd w:val="clear" w:color="auto" w:fill="1F497D" w:themeFill="text2"/>
          </w:tcPr>
          <w:p w14:paraId="0E195A38" w14:textId="77319B88" w:rsidR="0000743F" w:rsidRPr="00191A1C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التقييمات المعتمدة </w:t>
            </w:r>
          </w:p>
        </w:tc>
      </w:tr>
      <w:tr w:rsidR="0000743F" w14:paraId="3ADC71E6" w14:textId="77777777" w:rsidTr="00191A1C">
        <w:tc>
          <w:tcPr>
            <w:tcW w:w="9894" w:type="dxa"/>
          </w:tcPr>
          <w:p w14:paraId="02881D66" w14:textId="5C3D2788" w:rsidR="0000743F" w:rsidRPr="0000743F" w:rsidRDefault="0000743F" w:rsidP="00F4525C">
            <w:pPr>
              <w:pStyle w:val="NoSpacing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 xml:space="preserve">تعتمد درجة المادة </w:t>
            </w:r>
            <w:r w:rsidR="00F4525C">
              <w:rPr>
                <w:rFonts w:ascii="Calibri" w:eastAsia="Times New Roman" w:hAnsi="Calibri" w:cs="Calibri" w:hint="cs"/>
                <w:rtl/>
              </w:rPr>
              <w:t>(50</w:t>
            </w:r>
            <w:r>
              <w:rPr>
                <w:rFonts w:ascii="Calibri" w:eastAsia="Times New Roman" w:hAnsi="Calibri" w:cs="Calibri" w:hint="cs"/>
                <w:rtl/>
              </w:rPr>
              <w:t xml:space="preserve"> ) موزعة على الجوانب التالية : </w:t>
            </w:r>
          </w:p>
        </w:tc>
      </w:tr>
    </w:tbl>
    <w:p w14:paraId="69BD129C" w14:textId="18B14980" w:rsidR="002E6CB8" w:rsidRPr="00054582" w:rsidRDefault="002E6CB8" w:rsidP="00047319">
      <w:pPr>
        <w:pStyle w:val="NoSpacing"/>
        <w:bidi/>
        <w:rPr>
          <w:rFonts w:ascii="Calibri" w:eastAsia="Times New Roman" w:hAnsi="Calibri" w:cs="Calibri"/>
          <w:color w:val="000000"/>
        </w:rPr>
      </w:pPr>
    </w:p>
    <w:tbl>
      <w:tblPr>
        <w:tblW w:w="9900" w:type="dxa"/>
        <w:tblCellSpacing w:w="7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523"/>
      </w:tblGrid>
      <w:tr w:rsidR="00047319" w:rsidRPr="00054582" w14:paraId="272DFB52" w14:textId="77777777" w:rsidTr="00191A1C">
        <w:trPr>
          <w:tblCellSpacing w:w="7" w:type="dxa"/>
        </w:trPr>
        <w:tc>
          <w:tcPr>
            <w:tcW w:w="6356" w:type="dxa"/>
            <w:shd w:val="clear" w:color="auto" w:fill="2B4574" w:themeFill="accent1" w:themeFillShade="BF"/>
            <w:vAlign w:val="center"/>
            <w:hideMark/>
          </w:tcPr>
          <w:p w14:paraId="157FDA3F" w14:textId="7FF6693C" w:rsidR="002E6CB8" w:rsidRPr="00047319" w:rsidRDefault="002E6CB8" w:rsidP="00047319">
            <w:pPr>
              <w:pStyle w:val="NoSpacing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="00047319"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502" w:type="dxa"/>
            <w:shd w:val="clear" w:color="auto" w:fill="2B4574" w:themeFill="accent1" w:themeFillShade="BF"/>
            <w:vAlign w:val="center"/>
            <w:hideMark/>
          </w:tcPr>
          <w:p w14:paraId="64E458C2" w14:textId="7A57FCC3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التفاصيل </w:t>
            </w:r>
          </w:p>
        </w:tc>
      </w:tr>
      <w:tr w:rsidR="00191A1C" w:rsidRPr="00054582" w14:paraId="63B9276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2A0F4165" w14:textId="7CF1C170" w:rsidR="002E6CB8" w:rsidRPr="00054582" w:rsidRDefault="00F4525C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25 درجة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264C99E8" w14:textId="5D3E2AEC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الامتحانات </w:t>
            </w:r>
          </w:p>
        </w:tc>
      </w:tr>
      <w:tr w:rsidR="00191A1C" w:rsidRPr="00054582" w14:paraId="0CC79394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12A921C" w14:textId="6AB67074" w:rsidR="002E6CB8" w:rsidRPr="00054582" w:rsidRDefault="00F4525C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10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69340C45" w14:textId="7A07D48D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درجة الاستيعاب</w:t>
            </w:r>
          </w:p>
        </w:tc>
      </w:tr>
      <w:tr w:rsidR="00191A1C" w:rsidRPr="00054582" w14:paraId="24E81E2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F754671" w14:textId="6196D99A" w:rsidR="002E6CB8" w:rsidRPr="00054582" w:rsidRDefault="00F4525C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10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311C474D" w14:textId="6E0ECFF9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المشاركة </w:t>
            </w:r>
          </w:p>
        </w:tc>
      </w:tr>
      <w:tr w:rsidR="00191A1C" w:rsidRPr="00054582" w14:paraId="6C8B18B9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77DA8FF1" w14:textId="7326C2C8" w:rsidR="002E6CB8" w:rsidRPr="00054582" w:rsidRDefault="00F4525C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16D10A76" w14:textId="0D41C630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الحضور</w:t>
            </w:r>
          </w:p>
        </w:tc>
      </w:tr>
      <w:tr w:rsidR="00191A1C" w:rsidRPr="00054582" w14:paraId="45EC0836" w14:textId="77777777" w:rsidTr="00191A1C">
        <w:trPr>
          <w:tblCellSpacing w:w="7" w:type="dxa"/>
        </w:trPr>
        <w:tc>
          <w:tcPr>
            <w:tcW w:w="6356" w:type="dxa"/>
            <w:shd w:val="clear" w:color="auto" w:fill="A6A6A6" w:themeFill="background1" w:themeFillShade="A6"/>
            <w:vAlign w:val="center"/>
          </w:tcPr>
          <w:p w14:paraId="2F405277" w14:textId="310B6AB1" w:rsidR="002E6CB8" w:rsidRPr="00054582" w:rsidRDefault="00F4525C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50</w:t>
            </w:r>
          </w:p>
        </w:tc>
        <w:tc>
          <w:tcPr>
            <w:tcW w:w="3502" w:type="dxa"/>
            <w:shd w:val="clear" w:color="auto" w:fill="A6A6A6" w:themeFill="background1" w:themeFillShade="A6"/>
            <w:vAlign w:val="center"/>
            <w:hideMark/>
          </w:tcPr>
          <w:p w14:paraId="51A87061" w14:textId="23F6E836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الدرجة الكلية </w:t>
            </w:r>
          </w:p>
        </w:tc>
      </w:tr>
    </w:tbl>
    <w:p w14:paraId="7631FCC4" w14:textId="6BE735EF" w:rsidR="00191A1C" w:rsidRDefault="00191A1C" w:rsidP="00047319">
      <w:pPr>
        <w:bidi/>
        <w:rPr>
          <w:rFonts w:ascii="Calibri" w:hAnsi="Calibri" w:cs="Calibri"/>
          <w:rtl/>
        </w:rPr>
      </w:pPr>
    </w:p>
    <w:tbl>
      <w:tblPr>
        <w:tblStyle w:val="TableGrid"/>
        <w:bidiVisual/>
        <w:tblW w:w="9720" w:type="dxa"/>
        <w:tblInd w:w="-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1A1C" w14:paraId="37E5BC9D" w14:textId="77777777" w:rsidTr="00191A1C">
        <w:tc>
          <w:tcPr>
            <w:tcW w:w="9720" w:type="dxa"/>
            <w:shd w:val="clear" w:color="auto" w:fill="1F497D" w:themeFill="text2"/>
          </w:tcPr>
          <w:p w14:paraId="2F53AB77" w14:textId="40E05C44" w:rsidR="00191A1C" w:rsidRPr="00191A1C" w:rsidRDefault="00191A1C" w:rsidP="00191A1C">
            <w:pPr>
              <w:bidi/>
              <w:rPr>
                <w:rFonts w:ascii="Calibri" w:hAnsi="Calibri" w:cs="Calibri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وصف الدرس </w:t>
            </w:r>
            <w:r w:rsidRPr="00191A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وجدول التخصيص</w:t>
            </w:r>
          </w:p>
        </w:tc>
      </w:tr>
      <w:tr w:rsidR="00191A1C" w14:paraId="1DBE427C" w14:textId="77777777" w:rsidTr="00191A1C">
        <w:tc>
          <w:tcPr>
            <w:tcW w:w="9720" w:type="dxa"/>
          </w:tcPr>
          <w:p w14:paraId="0D89FADF" w14:textId="1E08E1D8" w:rsidR="00191A1C" w:rsidRPr="00054582" w:rsidRDefault="00191A1C" w:rsidP="00191A1C">
            <w:pPr>
              <w:bidi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يتضمن الدر س </w:t>
            </w:r>
            <w:r w:rsidRPr="00047319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( </w:t>
            </w:r>
            <w:r w:rsidR="00F4525C">
              <w:rPr>
                <w:rFonts w:ascii="Calibri" w:hAnsi="Calibri" w:cs="Calibri" w:hint="cs"/>
                <w:rtl/>
              </w:rPr>
              <w:t>45</w:t>
            </w:r>
            <w:r>
              <w:rPr>
                <w:rFonts w:ascii="Calibri" w:hAnsi="Calibri" w:cs="Calibri" w:hint="cs"/>
                <w:rtl/>
              </w:rPr>
              <w:t xml:space="preserve"> ) </w:t>
            </w:r>
            <w:r w:rsidRPr="00047319">
              <w:rPr>
                <w:rFonts w:ascii="Calibri" w:hAnsi="Calibri" w:cs="Calibri"/>
                <w:rtl/>
              </w:rPr>
              <w:t xml:space="preserve">ساعة </w:t>
            </w:r>
            <w:r>
              <w:rPr>
                <w:rFonts w:ascii="Calibri" w:hAnsi="Calibri" w:cs="Calibri" w:hint="cs"/>
                <w:rtl/>
              </w:rPr>
              <w:t>- عدد الساعات الأ</w:t>
            </w:r>
            <w:r w:rsidRPr="00047319">
              <w:rPr>
                <w:rFonts w:ascii="Calibri" w:hAnsi="Calibri" w:cs="Calibri"/>
                <w:rtl/>
              </w:rPr>
              <w:t>سبوع</w:t>
            </w:r>
            <w:r>
              <w:rPr>
                <w:rFonts w:ascii="Calibri" w:hAnsi="Calibri" w:cs="Calibri" w:hint="cs"/>
                <w:rtl/>
              </w:rPr>
              <w:t xml:space="preserve">ية </w:t>
            </w:r>
            <w:r w:rsidRPr="00047319">
              <w:rPr>
                <w:rFonts w:ascii="Calibri" w:hAnsi="Calibri" w:cs="Calibri"/>
                <w:rtl/>
              </w:rPr>
              <w:t>معتمدة م</w:t>
            </w:r>
            <w:r>
              <w:rPr>
                <w:rFonts w:ascii="Calibri" w:hAnsi="Calibri" w:cs="Calibri" w:hint="cs"/>
                <w:rtl/>
              </w:rPr>
              <w:t>وزعة على</w:t>
            </w:r>
            <w:r w:rsidRPr="00047319">
              <w:rPr>
                <w:rFonts w:ascii="Calibri" w:hAnsi="Calibri" w:cs="Calibri"/>
                <w:rtl/>
              </w:rPr>
              <w:t xml:space="preserve"> 15 أسبوعًا</w:t>
            </w:r>
            <w:r>
              <w:rPr>
                <w:rFonts w:ascii="Calibri" w:hAnsi="Calibri" w:cs="Calibri" w:hint="cs"/>
                <w:rtl/>
              </w:rPr>
              <w:t xml:space="preserve"> .</w:t>
            </w:r>
            <w:r w:rsidRPr="00054582">
              <w:rPr>
                <w:rFonts w:ascii="Calibri" w:hAnsi="Calibri" w:cs="Calibri"/>
              </w:rPr>
              <w:t xml:space="preserve"> </w:t>
            </w:r>
          </w:p>
          <w:p w14:paraId="03819859" w14:textId="016A083E" w:rsidR="00191A1C" w:rsidRPr="0000743F" w:rsidRDefault="00191A1C" w:rsidP="00F06D6C">
            <w:pPr>
              <w:pStyle w:val="NoSpacing"/>
              <w:bidi/>
              <w:rPr>
                <w:rFonts w:ascii="Calibri" w:eastAsia="Times New Roman" w:hAnsi="Calibri" w:cs="Calibri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485"/>
        <w:gridCol w:w="5170"/>
        <w:gridCol w:w="1170"/>
        <w:gridCol w:w="810"/>
      </w:tblGrid>
      <w:tr w:rsidR="00191A1C" w:rsidRPr="00054582" w14:paraId="139CA04A" w14:textId="77777777" w:rsidTr="00F4525C">
        <w:trPr>
          <w:trHeight w:val="432"/>
        </w:trPr>
        <w:tc>
          <w:tcPr>
            <w:tcW w:w="1175" w:type="dxa"/>
            <w:shd w:val="clear" w:color="auto" w:fill="2B4574" w:themeFill="accent1" w:themeFillShade="BF"/>
            <w:vAlign w:val="center"/>
          </w:tcPr>
          <w:p w14:paraId="53DF3E4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1485" w:type="dxa"/>
            <w:shd w:val="clear" w:color="auto" w:fill="2B4574" w:themeFill="accent1" w:themeFillShade="BF"/>
            <w:vAlign w:val="center"/>
          </w:tcPr>
          <w:p w14:paraId="36654A5D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5170" w:type="dxa"/>
            <w:shd w:val="clear" w:color="auto" w:fill="2B4574" w:themeFill="accent1" w:themeFillShade="BF"/>
            <w:vAlign w:val="center"/>
          </w:tcPr>
          <w:p w14:paraId="66E2B570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1170" w:type="dxa"/>
            <w:shd w:val="clear" w:color="auto" w:fill="2B4574" w:themeFill="accent1" w:themeFillShade="BF"/>
            <w:vAlign w:val="center"/>
          </w:tcPr>
          <w:p w14:paraId="225779DB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10EA9D2E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F4525C" w:rsidRPr="00054582" w14:paraId="15591449" w14:textId="77777777" w:rsidTr="003A5536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ABE01A8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14:paraId="665294DF" w14:textId="548E0C9D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09261F2F" w14:textId="2EF2FE92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مفهوم و أهمية قرار الاستثمار الاستثمار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686FE55" w14:textId="6886B4B4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1/10/2021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3D7B574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</w:tr>
      <w:tr w:rsidR="00F4525C" w:rsidRPr="00054582" w14:paraId="07AC1CCC" w14:textId="77777777" w:rsidTr="00352BE4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156BF2A3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14:paraId="694820F1" w14:textId="7B68D8A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0F24B391" w14:textId="3B1CF3D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اساسيات ادارة المحفظة 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E097860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C5BC548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</w:tr>
      <w:tr w:rsidR="00F4525C" w:rsidRPr="00054582" w14:paraId="4E9E5368" w14:textId="77777777" w:rsidTr="00352BE4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0D97614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14:paraId="6193D167" w14:textId="004C7655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7ED54B3C" w14:textId="60C35FE9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AE"/>
              </w:rPr>
              <w:t xml:space="preserve">انواع </w:t>
            </w: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الاوراق المالية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7B42F70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68CB23B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</w:tr>
      <w:tr w:rsidR="00F4525C" w:rsidRPr="00054582" w14:paraId="3B4E01DD" w14:textId="77777777" w:rsidTr="00352BE4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2AF28BAF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14:paraId="35E57651" w14:textId="10645181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3EF8CEAD" w14:textId="4243618F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مفهوم العائد و كيفية احتسابه 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A1DA719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A06BA3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</w:tr>
      <w:tr w:rsidR="00F4525C" w:rsidRPr="00054582" w14:paraId="2A7F9503" w14:textId="77777777" w:rsidTr="00352BE4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3AAA5739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الأمتحان 1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3E0FAAD" w14:textId="7397854C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58FD97F0" w14:textId="2E0284B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مفهوم المخاطرة و انواعه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3BAAAE8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3B3C27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</w:tr>
      <w:tr w:rsidR="00F4525C" w:rsidRPr="00054582" w14:paraId="28F98C14" w14:textId="77777777" w:rsidTr="00352BE4">
        <w:trPr>
          <w:trHeight w:val="432"/>
        </w:trPr>
        <w:tc>
          <w:tcPr>
            <w:tcW w:w="1175" w:type="dxa"/>
            <w:vAlign w:val="center"/>
          </w:tcPr>
          <w:p w14:paraId="7B845CD8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1FEAB29F" w14:textId="16E1AF1A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</w:tcPr>
          <w:p w14:paraId="09D343D3" w14:textId="31AA2B2F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نظرية العقود الرأسمالية</w:t>
            </w:r>
          </w:p>
        </w:tc>
        <w:tc>
          <w:tcPr>
            <w:tcW w:w="1170" w:type="dxa"/>
            <w:vAlign w:val="center"/>
          </w:tcPr>
          <w:p w14:paraId="08DDA2C3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9B9D3A7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</w:p>
        </w:tc>
      </w:tr>
      <w:tr w:rsidR="00F4525C" w:rsidRPr="00054582" w14:paraId="3CC6AD70" w14:textId="77777777" w:rsidTr="00352BE4">
        <w:trPr>
          <w:trHeight w:val="432"/>
        </w:trPr>
        <w:tc>
          <w:tcPr>
            <w:tcW w:w="1175" w:type="dxa"/>
            <w:vAlign w:val="center"/>
          </w:tcPr>
          <w:p w14:paraId="087FB003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25902747" w14:textId="6B07331D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</w:tcPr>
          <w:p w14:paraId="263F8D83" w14:textId="68478795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مفهوم و اهمية التنويع </w:t>
            </w:r>
          </w:p>
        </w:tc>
        <w:tc>
          <w:tcPr>
            <w:tcW w:w="1170" w:type="dxa"/>
            <w:vAlign w:val="center"/>
          </w:tcPr>
          <w:p w14:paraId="6F248F56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89BD1A6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</w:p>
        </w:tc>
      </w:tr>
      <w:tr w:rsidR="00F4525C" w:rsidRPr="00054582" w14:paraId="380F77D6" w14:textId="77777777" w:rsidTr="00352BE4">
        <w:trPr>
          <w:trHeight w:val="432"/>
        </w:trPr>
        <w:tc>
          <w:tcPr>
            <w:tcW w:w="1175" w:type="dxa"/>
            <w:vAlign w:val="center"/>
          </w:tcPr>
          <w:p w14:paraId="2CF87D40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53E9D8BD" w14:textId="0E40C1FF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</w:tcPr>
          <w:p w14:paraId="4D2CB85B" w14:textId="1B295358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مفهوم عائد و مخاطر المحفظة </w:t>
            </w:r>
          </w:p>
        </w:tc>
        <w:tc>
          <w:tcPr>
            <w:tcW w:w="1170" w:type="dxa"/>
            <w:vAlign w:val="center"/>
          </w:tcPr>
          <w:p w14:paraId="47A951E6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5B7D266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8</w:t>
            </w:r>
          </w:p>
        </w:tc>
      </w:tr>
      <w:tr w:rsidR="00F4525C" w:rsidRPr="00054582" w14:paraId="6E9D5128" w14:textId="77777777" w:rsidTr="00352BE4">
        <w:trPr>
          <w:trHeight w:val="432"/>
        </w:trPr>
        <w:tc>
          <w:tcPr>
            <w:tcW w:w="1175" w:type="dxa"/>
            <w:vAlign w:val="center"/>
          </w:tcPr>
          <w:p w14:paraId="44750BFB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2</w:t>
            </w:r>
          </w:p>
        </w:tc>
        <w:tc>
          <w:tcPr>
            <w:tcW w:w="1485" w:type="dxa"/>
          </w:tcPr>
          <w:p w14:paraId="595981B6" w14:textId="655EFAD3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</w:tcPr>
          <w:p w14:paraId="59D201AD" w14:textId="1B6F263F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قياس عائد المحفظة </w:t>
            </w:r>
          </w:p>
        </w:tc>
        <w:tc>
          <w:tcPr>
            <w:tcW w:w="1170" w:type="dxa"/>
            <w:vAlign w:val="center"/>
          </w:tcPr>
          <w:p w14:paraId="68972C87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A94195A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</w:p>
        </w:tc>
      </w:tr>
      <w:tr w:rsidR="00F4525C" w:rsidRPr="00054582" w14:paraId="3B785F5D" w14:textId="77777777" w:rsidTr="00352BE4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243F65F7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14:paraId="2F378714" w14:textId="07C94A6C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0045D5A6" w14:textId="121AF91C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شروط و فرضيات المحفظة الاستثمارية الكفوءة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221EA72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2BC02D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</w:p>
        </w:tc>
      </w:tr>
      <w:tr w:rsidR="00F4525C" w:rsidRPr="00054582" w14:paraId="2E471473" w14:textId="77777777" w:rsidTr="00352BE4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13EF36C0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14:paraId="5B140D8F" w14:textId="5038B593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5E21F1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2B590E6D" w14:textId="2FD35FD2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النماذج التقليدية لاختيار المحفظة 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28B3F85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3109595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</w:p>
        </w:tc>
      </w:tr>
      <w:tr w:rsidR="00F4525C" w:rsidRPr="00054582" w14:paraId="3FAB9C51" w14:textId="77777777" w:rsidTr="006A0FC2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7E856C5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14:paraId="2755AFFD" w14:textId="28760786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3CA7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1D4D5075" w14:textId="087ED090" w:rsidR="00F4525C" w:rsidRPr="00054582" w:rsidRDefault="00F4525C" w:rsidP="00F4525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المخاطر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A146049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BEAACF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</w:p>
        </w:tc>
      </w:tr>
      <w:tr w:rsidR="00F4525C" w:rsidRPr="00054582" w14:paraId="2E84987E" w14:textId="77777777" w:rsidTr="006A0FC2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3598B674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3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E9C509D" w14:textId="530B70D4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3CA7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  <w:shd w:val="clear" w:color="auto" w:fill="BFBFBF" w:themeFill="background1" w:themeFillShade="BF"/>
          </w:tcPr>
          <w:p w14:paraId="0DCD7406" w14:textId="25AD6968" w:rsidR="00F4525C" w:rsidRPr="00054582" w:rsidRDefault="00F4525C" w:rsidP="00F4525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العقود الرأسمالية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DE8CD9E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724EC29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</w:p>
        </w:tc>
      </w:tr>
      <w:tr w:rsidR="00F4525C" w:rsidRPr="00054582" w14:paraId="186967EA" w14:textId="77777777" w:rsidTr="006A0FC2">
        <w:trPr>
          <w:trHeight w:val="432"/>
        </w:trPr>
        <w:tc>
          <w:tcPr>
            <w:tcW w:w="1175" w:type="dxa"/>
            <w:vAlign w:val="center"/>
          </w:tcPr>
          <w:p w14:paraId="2FDAEB12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7C78EE72" w14:textId="78F443FD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3CA7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</w:tcPr>
          <w:p w14:paraId="4660949C" w14:textId="06E5C218" w:rsidR="00F4525C" w:rsidRPr="00054582" w:rsidRDefault="00F4525C" w:rsidP="00F4525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التنويع في المحفظة</w:t>
            </w:r>
          </w:p>
        </w:tc>
        <w:tc>
          <w:tcPr>
            <w:tcW w:w="1170" w:type="dxa"/>
            <w:vAlign w:val="center"/>
          </w:tcPr>
          <w:p w14:paraId="0231EEA1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09C54AE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</w:p>
        </w:tc>
      </w:tr>
      <w:tr w:rsidR="00F4525C" w:rsidRPr="00054582" w14:paraId="7C794BF2" w14:textId="77777777" w:rsidTr="006A0FC2">
        <w:trPr>
          <w:trHeight w:val="432"/>
        </w:trPr>
        <w:tc>
          <w:tcPr>
            <w:tcW w:w="1175" w:type="dxa"/>
            <w:vAlign w:val="center"/>
          </w:tcPr>
          <w:p w14:paraId="1EC4382D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68ABEAB7" w14:textId="4DE12BFB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3CA7">
              <w:rPr>
                <w:rFonts w:ascii="Calibri" w:hAnsi="Calibri" w:cs="Calibri" w:hint="cs"/>
                <w:sz w:val="18"/>
                <w:szCs w:val="18"/>
                <w:rtl/>
              </w:rPr>
              <w:t>ملزمة التدريسي + كتاب منهجي</w:t>
            </w:r>
          </w:p>
        </w:tc>
        <w:tc>
          <w:tcPr>
            <w:tcW w:w="5170" w:type="dxa"/>
          </w:tcPr>
          <w:p w14:paraId="26585C8D" w14:textId="0F866DB0" w:rsidR="00F4525C" w:rsidRPr="00F4525C" w:rsidRDefault="00F4525C" w:rsidP="00F4525C">
            <w:pPr>
              <w:bidi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العائد و المخاطر على المحفظة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6E3608B" w14:textId="77777777" w:rsidR="00F4525C" w:rsidRPr="00054582" w:rsidRDefault="00F4525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BFB8DBB" w14:textId="77777777" w:rsidR="00F4525C" w:rsidRPr="00054582" w:rsidRDefault="00F4525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</w:p>
        </w:tc>
      </w:tr>
      <w:tr w:rsidR="00191A1C" w:rsidRPr="00054582" w14:paraId="07CF717A" w14:textId="77777777" w:rsidTr="00191A1C">
        <w:trPr>
          <w:trHeight w:val="432"/>
        </w:trPr>
        <w:tc>
          <w:tcPr>
            <w:tcW w:w="9810" w:type="dxa"/>
            <w:gridSpan w:val="5"/>
            <w:shd w:val="clear" w:color="auto" w:fill="2B4574" w:themeFill="accent1" w:themeFillShade="BF"/>
            <w:vAlign w:val="center"/>
          </w:tcPr>
          <w:p w14:paraId="54637D6C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</w:tbl>
    <w:p w14:paraId="54A5C7A6" w14:textId="77777777" w:rsidR="00A77006" w:rsidRDefault="00A77006" w:rsidP="00A77006">
      <w:pPr>
        <w:bidi/>
        <w:rPr>
          <w:rFonts w:ascii="Calibri" w:hAnsi="Calibri" w:cs="Calibri"/>
          <w:rtl/>
        </w:rPr>
      </w:pPr>
    </w:p>
    <w:tbl>
      <w:tblPr>
        <w:tblStyle w:val="TableGrid"/>
        <w:bidiVisual/>
        <w:tblW w:w="9720" w:type="dxa"/>
        <w:tblInd w:w="-184" w:type="dxa"/>
        <w:tblLook w:val="04A0" w:firstRow="1" w:lastRow="0" w:firstColumn="1" w:lastColumn="0" w:noHBand="0" w:noVBand="1"/>
      </w:tblPr>
      <w:tblGrid>
        <w:gridCol w:w="2976"/>
        <w:gridCol w:w="6744"/>
      </w:tblGrid>
      <w:tr w:rsidR="00877200" w14:paraId="236506D5" w14:textId="77777777" w:rsidTr="00877200">
        <w:tc>
          <w:tcPr>
            <w:tcW w:w="9720" w:type="dxa"/>
            <w:gridSpan w:val="2"/>
            <w:shd w:val="clear" w:color="auto" w:fill="1F497D" w:themeFill="text2"/>
          </w:tcPr>
          <w:p w14:paraId="2810B10D" w14:textId="4958734D" w:rsidR="00877200" w:rsidRPr="00191A1C" w:rsidRDefault="00877200" w:rsidP="00F06D6C">
            <w:pPr>
              <w:bidi/>
              <w:rPr>
                <w:rFonts w:ascii="Calibri" w:hAnsi="Calibri" w:cs="Calibri"/>
                <w:rtl/>
              </w:rPr>
            </w:pPr>
            <w:bookmarkStart w:id="0" w:name="_Hlk84069613"/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هل يمكن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تطوير المنهج 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&lt;</w:t>
            </w:r>
            <w:r w:rsidRPr="00877200">
              <w:rPr>
                <w:rFonts w:ascii="Calibri" w:hAnsi="Calibri" w:cs="Calibri"/>
                <w:color w:val="E5B8B8" w:themeColor="accent2" w:themeTint="66"/>
                <w:sz w:val="24"/>
                <w:szCs w:val="24"/>
                <w:rtl/>
              </w:rPr>
              <w:t xml:space="preserve"> ضمن صلاحية التدريسي 20%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 xml:space="preserve"> &gt;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على ان تتضمن م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>فردات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تخدم الاستدامة</w:t>
            </w:r>
          </w:p>
        </w:tc>
      </w:tr>
      <w:tr w:rsidR="00877200" w14:paraId="5952C27B" w14:textId="77777777" w:rsidTr="00A77006">
        <w:tc>
          <w:tcPr>
            <w:tcW w:w="2976" w:type="dxa"/>
            <w:shd w:val="clear" w:color="auto" w:fill="FFFFFF" w:themeFill="background1"/>
          </w:tcPr>
          <w:p w14:paraId="7A955AA7" w14:textId="08009DC7" w:rsidR="00877200" w:rsidRPr="00877200" w:rsidRDefault="00877200" w:rsidP="00877200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نعم يمكن ضمن المحاور</w:t>
            </w:r>
          </w:p>
        </w:tc>
        <w:tc>
          <w:tcPr>
            <w:tcW w:w="6744" w:type="dxa"/>
            <w:shd w:val="clear" w:color="auto" w:fill="FFFFFF" w:themeFill="background1"/>
          </w:tcPr>
          <w:p w14:paraId="7951FC8E" w14:textId="002A1828" w:rsidR="00877200" w:rsidRDefault="00877200" w:rsidP="00877200">
            <w:pPr>
              <w:bidi/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877200">
              <w:rPr>
                <w:rFonts w:ascii="Calibri" w:hAnsi="Calibri" w:cs="Calibri"/>
                <w:rtl/>
              </w:rPr>
              <w:t>1- محاربة الفقر-2- لا للجوع-3- تطوير التعلم والتعليم مدى الحياة- 4- الكيمياء الخضراء- 5- التنمية المستدامة-6- تنقية المياه-7- تدوير المياه للزراعة-8-الابداع والانتاج-9- الطاقة المستدامة( الرياح والشمس والطاقة العضوية) -10- تطوير البيئة- 11- قياس التلوث -12- رعاية الطفولة -13- تطوير الصحة العامة-14- قياس كفاءة المؤسسات الصحية-15- المساواة بين الجنسين-16- عدم التطرف-17- كفاءة الدواء-18-</w:t>
            </w:r>
            <w:r w:rsidR="00C775CC">
              <w:rPr>
                <w:rFonts w:ascii="Calibri" w:hAnsi="Calibri" w:cs="Calibri" w:hint="cs"/>
                <w:rtl/>
              </w:rPr>
              <w:t xml:space="preserve"> </w:t>
            </w:r>
            <w:r w:rsidR="00C775CC" w:rsidRPr="00C775CC">
              <w:rPr>
                <w:rFonts w:ascii="Calibri" w:hAnsi="Calibri" w:cs="Calibri"/>
                <w:rtl/>
              </w:rPr>
              <w:t>كفاءة الغذاء للرضع، الاطفال والبالغين وكبار السن-19-كفاءة البيئة الجامعة -20- تدوير المخلفات -21- اليات التخلص من المياه الثقيلة-22- محو الامية -23- اليات حفظ التنوع الحيوي -24- اليات نشر السلام و العدالة في المجتمع - 25-تطوير الحياة في البحار والمحيطات-26-دراسة مستوى التعليم الجامعي واليات تطويره-27- اليات تطوير الصناعة المحلية في العراق-28- اليات تطوير البنى التحتية في العراق-29-تقليل من التفرقة العنصرية بكافة اشكالها-30-اساسيات المدن المستدامة-31-اليات التقليل من الاستهلاك وزيادة الانتاج-32-اليات توفير فرص العمل للجميع-33-دراسة جوانب تطوير المساحات الخضراء -34- دراسة ظواهر المناخية في البلد -35- اليات الحصول على صحة جيدة و الرفاهية.</w:t>
            </w:r>
          </w:p>
        </w:tc>
      </w:tr>
      <w:tr w:rsidR="00877200" w14:paraId="066836EC" w14:textId="77777777" w:rsidTr="00A77006">
        <w:tc>
          <w:tcPr>
            <w:tcW w:w="2976" w:type="dxa"/>
            <w:shd w:val="clear" w:color="auto" w:fill="FFFFFF" w:themeFill="background1"/>
          </w:tcPr>
          <w:p w14:paraId="51F200BA" w14:textId="036FC066" w:rsidR="00877200" w:rsidRDefault="00A77006" w:rsidP="00877200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أقترح موضوع يخدم الاستدامة</w:t>
            </w:r>
          </w:p>
        </w:tc>
        <w:tc>
          <w:tcPr>
            <w:tcW w:w="6744" w:type="dxa"/>
            <w:shd w:val="clear" w:color="auto" w:fill="FFFFFF" w:themeFill="background1"/>
          </w:tcPr>
          <w:p w14:paraId="4C12C04D" w14:textId="77777777" w:rsidR="00877200" w:rsidRPr="00877200" w:rsidRDefault="00877200" w:rsidP="00877200">
            <w:pPr>
              <w:bidi/>
              <w:rPr>
                <w:rFonts w:ascii="Calibri" w:hAnsi="Calibri" w:cs="Calibri"/>
                <w:rtl/>
              </w:rPr>
            </w:pPr>
          </w:p>
        </w:tc>
      </w:tr>
      <w:bookmarkEnd w:id="0"/>
    </w:tbl>
    <w:p w14:paraId="0F9E8202" w14:textId="77777777" w:rsidR="00A77006" w:rsidRDefault="00A77006" w:rsidP="00047319">
      <w:pPr>
        <w:pStyle w:val="NoSpacing"/>
        <w:bidi/>
        <w:rPr>
          <w:rFonts w:ascii="Calibri" w:hAnsi="Calibri" w:cs="Calibri"/>
        </w:rPr>
      </w:pPr>
    </w:p>
    <w:p w14:paraId="44C2341C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055BB3B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9EE998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F3E4A76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67E047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0095E5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B862AEC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1A89F68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52E784D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96C70A2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D26FFC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111F1C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9220E1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300A113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05D25BA1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4C99D8E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768FDE67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1C9A88D7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9ABA5F3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399C02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7948EC3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1367138A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B68E84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01497092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0358DD4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0353BA4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611DA6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76EA844" w14:textId="77777777" w:rsidR="002E6CB8" w:rsidRPr="00054582" w:rsidRDefault="002E6CB8" w:rsidP="00756986">
      <w:pPr>
        <w:rPr>
          <w:rFonts w:ascii="Calibri" w:hAnsi="Calibri" w:cs="Calibri"/>
          <w:rtl/>
          <w:lang w:bidi="ar-IQ"/>
        </w:rPr>
      </w:pPr>
    </w:p>
    <w:sectPr w:rsidR="002E6CB8" w:rsidRPr="00054582" w:rsidSect="00B026A9">
      <w:footerReference w:type="default" r:id="rId14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1ED6" w14:textId="77777777" w:rsidR="00061294" w:rsidRDefault="00061294" w:rsidP="00D0272A">
      <w:pPr>
        <w:spacing w:before="0" w:after="0" w:line="240" w:lineRule="auto"/>
      </w:pPr>
      <w:r>
        <w:separator/>
      </w:r>
    </w:p>
  </w:endnote>
  <w:endnote w:type="continuationSeparator" w:id="0">
    <w:p w14:paraId="2AEA7A7D" w14:textId="77777777" w:rsidR="00061294" w:rsidRDefault="00061294" w:rsidP="00D0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43740"/>
      <w:docPartObj>
        <w:docPartGallery w:val="Page Numbers (Bottom of Page)"/>
        <w:docPartUnique/>
      </w:docPartObj>
    </w:sdtPr>
    <w:sdtContent>
      <w:p w14:paraId="1643466E" w14:textId="77777777" w:rsidR="00D0272A" w:rsidRDefault="00735260">
        <w:pPr>
          <w:pStyle w:val="Footer"/>
          <w:jc w:val="right"/>
        </w:pPr>
        <w:r w:rsidRPr="00B026A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0272A" w:rsidRPr="00B026A9">
              <w:rPr>
                <w:rFonts w:cstheme="minorHAnsi"/>
                <w:sz w:val="18"/>
                <w:szCs w:val="18"/>
              </w:rPr>
              <w:t xml:space="preserve">Page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847A43">
              <w:rPr>
                <w:rFonts w:cstheme="minorHAnsi"/>
                <w:bCs/>
                <w:noProof/>
                <w:sz w:val="18"/>
                <w:szCs w:val="18"/>
              </w:rPr>
              <w:t>4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D0272A" w:rsidRPr="00B026A9">
              <w:rPr>
                <w:rFonts w:cstheme="minorHAnsi"/>
                <w:sz w:val="18"/>
                <w:szCs w:val="18"/>
              </w:rPr>
              <w:t xml:space="preserve"> of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847A43">
              <w:rPr>
                <w:rFonts w:cstheme="minorHAnsi"/>
                <w:bCs/>
                <w:noProof/>
                <w:sz w:val="18"/>
                <w:szCs w:val="18"/>
              </w:rPr>
              <w:t>6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10EB" w14:textId="77777777" w:rsidR="00061294" w:rsidRDefault="00061294" w:rsidP="00D0272A">
      <w:pPr>
        <w:spacing w:before="0" w:after="0" w:line="240" w:lineRule="auto"/>
      </w:pPr>
      <w:r>
        <w:separator/>
      </w:r>
    </w:p>
  </w:footnote>
  <w:footnote w:type="continuationSeparator" w:id="0">
    <w:p w14:paraId="74E7DF5C" w14:textId="77777777" w:rsidR="00061294" w:rsidRDefault="00061294" w:rsidP="00D027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424"/>
    <w:multiLevelType w:val="multilevel"/>
    <w:tmpl w:val="109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99B"/>
    <w:multiLevelType w:val="hybridMultilevel"/>
    <w:tmpl w:val="39C49906"/>
    <w:lvl w:ilvl="0" w:tplc="EA3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E16E2"/>
    <w:multiLevelType w:val="hybridMultilevel"/>
    <w:tmpl w:val="5D1A2450"/>
    <w:lvl w:ilvl="0" w:tplc="8D7C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2906"/>
    <w:multiLevelType w:val="hybridMultilevel"/>
    <w:tmpl w:val="007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40D0"/>
    <w:multiLevelType w:val="multilevel"/>
    <w:tmpl w:val="366C4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48967">
    <w:abstractNumId w:val="5"/>
  </w:num>
  <w:num w:numId="2" w16cid:durableId="288443111">
    <w:abstractNumId w:val="2"/>
  </w:num>
  <w:num w:numId="3" w16cid:durableId="1790053131">
    <w:abstractNumId w:val="4"/>
  </w:num>
  <w:num w:numId="4" w16cid:durableId="1246765065">
    <w:abstractNumId w:val="6"/>
  </w:num>
  <w:num w:numId="5" w16cid:durableId="626935653">
    <w:abstractNumId w:val="0"/>
  </w:num>
  <w:num w:numId="6" w16cid:durableId="1640918892">
    <w:abstractNumId w:val="7"/>
  </w:num>
  <w:num w:numId="7" w16cid:durableId="472645790">
    <w:abstractNumId w:val="1"/>
  </w:num>
  <w:num w:numId="8" w16cid:durableId="2014214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NDIyNDEwNTCztDBR0lEKTi0uzszPAykwqgUAShKUCiwAAAA="/>
  </w:docVars>
  <w:rsids>
    <w:rsidRoot w:val="00A64E44"/>
    <w:rsid w:val="0000743F"/>
    <w:rsid w:val="0001595A"/>
    <w:rsid w:val="00047319"/>
    <w:rsid w:val="00054582"/>
    <w:rsid w:val="00061294"/>
    <w:rsid w:val="00067543"/>
    <w:rsid w:val="00074B2B"/>
    <w:rsid w:val="001055C0"/>
    <w:rsid w:val="001118FD"/>
    <w:rsid w:val="00122234"/>
    <w:rsid w:val="0012600B"/>
    <w:rsid w:val="001334C5"/>
    <w:rsid w:val="001345C2"/>
    <w:rsid w:val="00160B06"/>
    <w:rsid w:val="00180DF9"/>
    <w:rsid w:val="00191A1C"/>
    <w:rsid w:val="001A4261"/>
    <w:rsid w:val="001C1FDC"/>
    <w:rsid w:val="001D1F19"/>
    <w:rsid w:val="001F5F36"/>
    <w:rsid w:val="001F634E"/>
    <w:rsid w:val="001F7277"/>
    <w:rsid w:val="00202A7D"/>
    <w:rsid w:val="00225595"/>
    <w:rsid w:val="00236B51"/>
    <w:rsid w:val="002547A3"/>
    <w:rsid w:val="002752CE"/>
    <w:rsid w:val="0029477C"/>
    <w:rsid w:val="002E5A05"/>
    <w:rsid w:val="002E6CB8"/>
    <w:rsid w:val="003401CF"/>
    <w:rsid w:val="00355063"/>
    <w:rsid w:val="003925F7"/>
    <w:rsid w:val="003C1630"/>
    <w:rsid w:val="003E57D0"/>
    <w:rsid w:val="00417D54"/>
    <w:rsid w:val="00445D48"/>
    <w:rsid w:val="004673A9"/>
    <w:rsid w:val="00484CA4"/>
    <w:rsid w:val="004B1DE3"/>
    <w:rsid w:val="004F7F4F"/>
    <w:rsid w:val="005953AE"/>
    <w:rsid w:val="00595644"/>
    <w:rsid w:val="005D34BE"/>
    <w:rsid w:val="005D75DA"/>
    <w:rsid w:val="00657253"/>
    <w:rsid w:val="00691900"/>
    <w:rsid w:val="00696DA8"/>
    <w:rsid w:val="006A5FE4"/>
    <w:rsid w:val="006B3549"/>
    <w:rsid w:val="00704935"/>
    <w:rsid w:val="00735260"/>
    <w:rsid w:val="00756986"/>
    <w:rsid w:val="00766EFD"/>
    <w:rsid w:val="007A2C7D"/>
    <w:rsid w:val="007A38E5"/>
    <w:rsid w:val="007E65B6"/>
    <w:rsid w:val="00803AE7"/>
    <w:rsid w:val="00847A43"/>
    <w:rsid w:val="008507EE"/>
    <w:rsid w:val="00877200"/>
    <w:rsid w:val="00896921"/>
    <w:rsid w:val="008A7F27"/>
    <w:rsid w:val="008C0326"/>
    <w:rsid w:val="008F35FD"/>
    <w:rsid w:val="00912C47"/>
    <w:rsid w:val="00921290"/>
    <w:rsid w:val="00944791"/>
    <w:rsid w:val="009619CD"/>
    <w:rsid w:val="009B19D6"/>
    <w:rsid w:val="009D40EB"/>
    <w:rsid w:val="009D743D"/>
    <w:rsid w:val="00A17048"/>
    <w:rsid w:val="00A22006"/>
    <w:rsid w:val="00A264C6"/>
    <w:rsid w:val="00A52D0E"/>
    <w:rsid w:val="00A64E44"/>
    <w:rsid w:val="00A77006"/>
    <w:rsid w:val="00AA1090"/>
    <w:rsid w:val="00AD1294"/>
    <w:rsid w:val="00B026A9"/>
    <w:rsid w:val="00B10A53"/>
    <w:rsid w:val="00B22EE8"/>
    <w:rsid w:val="00B57787"/>
    <w:rsid w:val="00B64302"/>
    <w:rsid w:val="00C03028"/>
    <w:rsid w:val="00C146A1"/>
    <w:rsid w:val="00C264C7"/>
    <w:rsid w:val="00C266A7"/>
    <w:rsid w:val="00C36E40"/>
    <w:rsid w:val="00C71527"/>
    <w:rsid w:val="00C71919"/>
    <w:rsid w:val="00C7217B"/>
    <w:rsid w:val="00C775CC"/>
    <w:rsid w:val="00CA62BF"/>
    <w:rsid w:val="00CE01FF"/>
    <w:rsid w:val="00D0272A"/>
    <w:rsid w:val="00D117B1"/>
    <w:rsid w:val="00D35918"/>
    <w:rsid w:val="00D4778B"/>
    <w:rsid w:val="00DD741D"/>
    <w:rsid w:val="00EA42F3"/>
    <w:rsid w:val="00EE75D9"/>
    <w:rsid w:val="00F16EB6"/>
    <w:rsid w:val="00F22365"/>
    <w:rsid w:val="00F378AE"/>
    <w:rsid w:val="00F4525C"/>
    <w:rsid w:val="00FB6C67"/>
    <w:rsid w:val="00FC20E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51554"/>
  <w15:docId w15:val="{19B60B79-DF98-41EB-A017-F3E48C7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90"/>
  </w:style>
  <w:style w:type="paragraph" w:styleId="Heading1">
    <w:name w:val="heading 1"/>
    <w:basedOn w:val="Normal"/>
    <w:next w:val="Normal"/>
    <w:link w:val="Heading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E44"/>
    <w:rPr>
      <w:color w:val="0000FF"/>
      <w:u w:val="single"/>
    </w:rPr>
  </w:style>
  <w:style w:type="character" w:styleId="Emphasis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DefaultParagraphFont"/>
    <w:rsid w:val="00A64E44"/>
  </w:style>
  <w:style w:type="character" w:customStyle="1" w:styleId="apple-style-span">
    <w:name w:val="apple-style-span"/>
    <w:basedOn w:val="DefaultParagraphFont"/>
    <w:rsid w:val="00A64E44"/>
  </w:style>
  <w:style w:type="paragraph" w:styleId="ListParagraph">
    <w:name w:val="List Paragraph"/>
    <w:basedOn w:val="Normal"/>
    <w:uiPriority w:val="34"/>
    <w:qFormat/>
    <w:rsid w:val="00A64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3AE7"/>
    <w:rPr>
      <w:smallCaps/>
      <w:color w:val="1D2E4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1290"/>
    <w:rPr>
      <w:b/>
      <w:bCs/>
    </w:rPr>
  </w:style>
  <w:style w:type="paragraph" w:styleId="NoSpacing">
    <w:name w:val="No Spacing"/>
    <w:uiPriority w:val="1"/>
    <w:qFormat/>
    <w:rsid w:val="009212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129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129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290"/>
    <w:rPr>
      <w:color w:val="3A5D9C" w:themeColor="accent1"/>
      <w:sz w:val="24"/>
      <w:szCs w:val="24"/>
    </w:rPr>
  </w:style>
  <w:style w:type="character" w:styleId="SubtleEmphasis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IntenseEmphasis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SubtleReference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IntenseReference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BookTitle">
    <w:name w:val="Book Title"/>
    <w:uiPriority w:val="33"/>
    <w:qFormat/>
    <w:rsid w:val="009212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290"/>
    <w:pPr>
      <w:outlineLvl w:val="9"/>
    </w:pPr>
  </w:style>
  <w:style w:type="table" w:styleId="TableGrid">
    <w:name w:val="Table Grid"/>
    <w:basedOn w:val="TableNormal"/>
    <w:uiPriority w:val="39"/>
    <w:rsid w:val="007569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0272A"/>
  </w:style>
  <w:style w:type="paragraph" w:styleId="Header">
    <w:name w:val="header"/>
    <w:basedOn w:val="Normal"/>
    <w:link w:val="Head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2A"/>
  </w:style>
  <w:style w:type="paragraph" w:styleId="Footer">
    <w:name w:val="footer"/>
    <w:basedOn w:val="Normal"/>
    <w:link w:val="Foot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2A"/>
  </w:style>
  <w:style w:type="paragraph" w:styleId="BalloonText">
    <w:name w:val="Balloon Text"/>
    <w:basedOn w:val="Normal"/>
    <w:link w:val="BalloonTextChar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5D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culty.uobasrah.edu.iq/portal/d67d8ab4f4c10bf22aa353e2787913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ulty.uobasrah.edu.iq/portal/d67d8ab4f4c10bf22aa353e278791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ntader.saad@uobasrah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.uobasrah.edu.iq/portal/d67d8ab4f4c10bf22aa353e278791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42-Blue2">
      <a:dk1>
        <a:sysClr val="windowText" lastClr="000000"/>
      </a:dk1>
      <a:lt1>
        <a:sysClr val="window" lastClr="FFFFFF"/>
      </a:lt1>
      <a:dk2>
        <a:srgbClr val="1F497D"/>
      </a:dk2>
      <a:lt2>
        <a:srgbClr val="EEECE2"/>
      </a:lt2>
      <a:accent1>
        <a:srgbClr val="3A5D9C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Classic V42 Calendar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2BC2-EC51-416F-9AA1-1C82962B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Vertex42 LLC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www.vertex42.com</dc:creator>
  <cp:lastModifiedBy>ACER</cp:lastModifiedBy>
  <cp:revision>2</cp:revision>
  <dcterms:created xsi:type="dcterms:W3CDTF">2023-09-02T08:16:00Z</dcterms:created>
  <dcterms:modified xsi:type="dcterms:W3CDTF">2023-09-02T08:16:00Z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Unique User Id_1">
    <vt:lpwstr>51ed8dae-2755-33e7-ad2e-af8d584abc2a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